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83428">
      <w:pPr>
        <w:pStyle w:val="3"/>
        <w:spacing w:line="480" w:lineRule="auto"/>
        <w:rPr>
          <w:rFonts w:hint="eastAsia" w:ascii="黑体" w:hAnsi="黑体" w:eastAsia="黑体"/>
          <w:color w:val="auto"/>
          <w:sz w:val="32"/>
          <w:szCs w:val="32"/>
          <w:highlight w:val="none"/>
          <w:lang w:eastAsia="zh-CN"/>
        </w:rPr>
      </w:pPr>
      <w:bookmarkStart w:id="33" w:name="_GoBack"/>
      <w:r>
        <w:rPr>
          <w:rFonts w:hint="eastAsia" w:ascii="黑体" w:hAnsi="黑体" w:eastAsia="黑体"/>
          <w:color w:val="auto"/>
          <w:sz w:val="32"/>
          <w:szCs w:val="32"/>
          <w:highlight w:val="none"/>
        </w:rPr>
        <w:t>郴州市慈善总会410会议室提质改造项目 谈判邀请</w:t>
      </w:r>
      <w:r>
        <w:rPr>
          <w:rFonts w:hint="eastAsia" w:ascii="黑体" w:hAnsi="黑体" w:eastAsia="黑体"/>
          <w:color w:val="auto"/>
          <w:sz w:val="32"/>
          <w:szCs w:val="32"/>
          <w:highlight w:val="none"/>
          <w:lang w:eastAsia="zh-CN"/>
        </w:rPr>
        <w:t>公告</w:t>
      </w:r>
    </w:p>
    <w:bookmarkEnd w:id="33"/>
    <w:p w14:paraId="6E48A9B8">
      <w:pPr>
        <w:spacing w:line="360" w:lineRule="auto"/>
        <w:ind w:firstLine="420" w:firstLineChars="200"/>
        <w:rPr>
          <w:rFonts w:ascii="宋体" w:hAnsi="宋体" w:cs="宋体"/>
          <w:color w:val="auto"/>
          <w:kern w:val="0"/>
          <w:szCs w:val="21"/>
          <w:highlight w:val="none"/>
        </w:rPr>
      </w:pPr>
      <w:bookmarkStart w:id="0" w:name="_Toc22201055"/>
      <w:bookmarkStart w:id="1" w:name="_Toc26994"/>
      <w:bookmarkStart w:id="2" w:name="_Toc2495"/>
      <w:bookmarkStart w:id="3" w:name="_Toc24906"/>
      <w:bookmarkStart w:id="4" w:name="_Toc3430"/>
      <w:bookmarkStart w:id="5" w:name="_Toc18333"/>
      <w:r>
        <w:rPr>
          <w:rFonts w:hint="eastAsia" w:ascii="宋体" w:hAnsi="宋体"/>
          <w:color w:val="auto"/>
          <w:szCs w:val="21"/>
          <w:highlight w:val="none"/>
        </w:rPr>
        <w:t>郴州市慈善总会的郴州市慈善总会410会议室提质改造项目进行竞争性谈判采购，现采用发布公告方式，邀请符合资格条件的供应商提交证明材料参与采购活动。</w:t>
      </w:r>
    </w:p>
    <w:p w14:paraId="16135BC8">
      <w:pPr>
        <w:keepNext/>
        <w:keepLines/>
        <w:spacing w:line="360" w:lineRule="auto"/>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rPr>
        <w:t>一、采购项目名称、编号</w:t>
      </w:r>
      <w:bookmarkEnd w:id="0"/>
      <w:bookmarkEnd w:id="1"/>
      <w:bookmarkEnd w:id="2"/>
      <w:bookmarkEnd w:id="3"/>
      <w:bookmarkEnd w:id="4"/>
      <w:bookmarkEnd w:id="5"/>
      <w:r>
        <w:rPr>
          <w:rFonts w:hint="eastAsia" w:ascii="宋体" w:hAnsi="宋体" w:cs="宋体"/>
          <w:b/>
          <w:bCs/>
          <w:color w:val="auto"/>
          <w:sz w:val="24"/>
          <w:szCs w:val="32"/>
          <w:highlight w:val="none"/>
        </w:rPr>
        <w:t>:</w:t>
      </w:r>
    </w:p>
    <w:p w14:paraId="028CD893">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bookmarkStart w:id="6" w:name="_Toc102"/>
      <w:bookmarkStart w:id="7" w:name="_Toc19112"/>
      <w:bookmarkStart w:id="8" w:name="_Toc6769"/>
      <w:bookmarkStart w:id="9" w:name="_Toc20381"/>
      <w:bookmarkStart w:id="10" w:name="_Toc19642"/>
      <w:bookmarkStart w:id="11" w:name="_Toc22201056"/>
      <w:r>
        <w:rPr>
          <w:rFonts w:hint="eastAsia" w:ascii="宋体" w:hAnsi="宋体" w:cs="宋体"/>
          <w:b w:val="0"/>
          <w:bCs w:val="0"/>
          <w:color w:val="auto"/>
          <w:sz w:val="24"/>
          <w:szCs w:val="32"/>
          <w:highlight w:val="none"/>
        </w:rPr>
        <w:t>1、采购项目名称：郴州市慈善总会410会议室提质改造项目</w:t>
      </w:r>
    </w:p>
    <w:p w14:paraId="65F74A9A">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rPr>
        <w:t>2、采购代理编号：GXDL-202</w:t>
      </w:r>
      <w:r>
        <w:rPr>
          <w:rFonts w:hint="eastAsia" w:ascii="宋体" w:hAnsi="宋体" w:cs="宋体"/>
          <w:b w:val="0"/>
          <w:bCs w:val="0"/>
          <w:color w:val="auto"/>
          <w:sz w:val="24"/>
          <w:szCs w:val="32"/>
          <w:highlight w:val="none"/>
          <w:lang w:val="en-US" w:eastAsia="zh-CN"/>
        </w:rPr>
        <w:t>5</w:t>
      </w:r>
      <w:r>
        <w:rPr>
          <w:rFonts w:hint="eastAsia" w:ascii="宋体" w:hAnsi="宋体" w:cs="宋体"/>
          <w:b w:val="0"/>
          <w:bCs w:val="0"/>
          <w:color w:val="auto"/>
          <w:sz w:val="24"/>
          <w:szCs w:val="32"/>
          <w:highlight w:val="none"/>
        </w:rPr>
        <w:t>00</w:t>
      </w:r>
      <w:r>
        <w:rPr>
          <w:rFonts w:hint="eastAsia" w:ascii="宋体" w:hAnsi="宋体" w:cs="宋体"/>
          <w:b w:val="0"/>
          <w:bCs w:val="0"/>
          <w:color w:val="auto"/>
          <w:sz w:val="24"/>
          <w:szCs w:val="32"/>
          <w:highlight w:val="none"/>
          <w:lang w:val="en-US" w:eastAsia="zh-CN"/>
        </w:rPr>
        <w:t>1</w:t>
      </w:r>
    </w:p>
    <w:p w14:paraId="44AA306F">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3、采购项目预算</w:t>
      </w:r>
      <w:r>
        <w:rPr>
          <w:rFonts w:hint="eastAsia" w:ascii="宋体" w:hAnsi="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rPr>
        <w:t>￥2</w:t>
      </w:r>
      <w:r>
        <w:rPr>
          <w:rFonts w:hint="eastAsia" w:ascii="宋体" w:hAnsi="宋体" w:cs="宋体"/>
          <w:b w:val="0"/>
          <w:bCs w:val="0"/>
          <w:color w:val="auto"/>
          <w:sz w:val="24"/>
          <w:szCs w:val="32"/>
          <w:highlight w:val="none"/>
          <w:lang w:val="en-US" w:eastAsia="zh-CN"/>
        </w:rPr>
        <w:t>57758</w:t>
      </w:r>
      <w:r>
        <w:rPr>
          <w:rFonts w:hint="eastAsia" w:ascii="宋体" w:hAnsi="宋体" w:cs="宋体"/>
          <w:b w:val="0"/>
          <w:bCs w:val="0"/>
          <w:color w:val="auto"/>
          <w:sz w:val="24"/>
          <w:szCs w:val="32"/>
          <w:highlight w:val="none"/>
        </w:rPr>
        <w:t>.40元</w:t>
      </w:r>
    </w:p>
    <w:p w14:paraId="2E55345D">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¨支持预付款，预付比例：/</w:t>
      </w:r>
    </w:p>
    <w:p w14:paraId="2839EB7F">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4、本项目对应的中小企业划分标准所属行业：建筑业</w:t>
      </w:r>
    </w:p>
    <w:p w14:paraId="3F76DCB8">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 xml:space="preserve">5、合同定价方式： </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 xml:space="preserve">固定总价 </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 xml:space="preserve">固定单价 </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 xml:space="preserve">成本补偿 </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绩效激励</w:t>
      </w:r>
    </w:p>
    <w:p w14:paraId="0CAC16CF">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6、合同履行期限：</w:t>
      </w:r>
      <w:r>
        <w:rPr>
          <w:rFonts w:hint="eastAsia" w:ascii="宋体" w:hAnsi="宋体" w:cs="宋体"/>
          <w:b w:val="0"/>
          <w:bCs w:val="0"/>
          <w:color w:val="auto"/>
          <w:sz w:val="24"/>
          <w:szCs w:val="32"/>
          <w:highlight w:val="none"/>
          <w:lang w:val="en-US" w:eastAsia="zh-CN"/>
        </w:rPr>
        <w:t>25</w:t>
      </w:r>
      <w:r>
        <w:rPr>
          <w:rFonts w:hint="eastAsia" w:ascii="宋体" w:hAnsi="宋体" w:cs="宋体"/>
          <w:b w:val="0"/>
          <w:bCs w:val="0"/>
          <w:color w:val="auto"/>
          <w:sz w:val="24"/>
          <w:szCs w:val="32"/>
          <w:highlight w:val="none"/>
        </w:rPr>
        <w:t>日历天；</w:t>
      </w:r>
    </w:p>
    <w:p w14:paraId="29202AAF">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7、本项目分阶段要求供应商提供以下保证：</w:t>
      </w:r>
    </w:p>
    <w:p w14:paraId="4DA219B0">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 xml:space="preserve">□谈判保证金：不超过采购项目预算的 </w:t>
      </w:r>
      <w:r>
        <w:rPr>
          <w:rFonts w:hint="eastAsia" w:ascii="宋体" w:hAnsi="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rPr>
        <w:t xml:space="preserve"> %；</w:t>
      </w:r>
    </w:p>
    <w:p w14:paraId="146F0B06">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□履约保证金：中标金额的/%；</w:t>
      </w:r>
    </w:p>
    <w:p w14:paraId="2576A2B3">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 xml:space="preserve"> □预付款保证金：预付款的/%； </w:t>
      </w:r>
    </w:p>
    <w:p w14:paraId="073BFAEC">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☑质量保证金：合同金额的 3%。</w:t>
      </w:r>
    </w:p>
    <w:p w14:paraId="0A0037A2">
      <w:pPr>
        <w:keepNext/>
        <w:keepLines/>
        <w:pageBreakBefore w:val="0"/>
        <w:widowControl w:val="0"/>
        <w:kinsoku/>
        <w:wordWrap/>
        <w:overflowPunct/>
        <w:topLinePunct w:val="0"/>
        <w:autoSpaceDE/>
        <w:autoSpaceDN/>
        <w:bidi w:val="0"/>
        <w:adjustRightInd/>
        <w:snapToGrid/>
        <w:spacing w:line="360" w:lineRule="auto"/>
        <w:textAlignment w:val="auto"/>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rPr>
        <w:t>二、</w:t>
      </w:r>
      <w:bookmarkEnd w:id="6"/>
      <w:bookmarkEnd w:id="7"/>
      <w:bookmarkEnd w:id="8"/>
      <w:bookmarkEnd w:id="9"/>
      <w:bookmarkEnd w:id="10"/>
      <w:bookmarkEnd w:id="11"/>
      <w:r>
        <w:rPr>
          <w:rFonts w:hint="eastAsia" w:ascii="宋体" w:hAnsi="宋体" w:cs="宋体"/>
          <w:b/>
          <w:bCs/>
          <w:color w:val="auto"/>
          <w:sz w:val="24"/>
          <w:szCs w:val="32"/>
          <w:highlight w:val="none"/>
        </w:rPr>
        <w:t>采购项目标的、数量及最高限价：</w:t>
      </w:r>
    </w:p>
    <w:tbl>
      <w:tblPr>
        <w:tblStyle w:val="8"/>
        <w:tblW w:w="969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3442"/>
        <w:gridCol w:w="1701"/>
        <w:gridCol w:w="1417"/>
        <w:gridCol w:w="2324"/>
      </w:tblGrid>
      <w:tr w14:paraId="40BD995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813" w:type="dxa"/>
            <w:tcBorders>
              <w:right w:val="single" w:color="auto" w:sz="4" w:space="0"/>
            </w:tcBorders>
            <w:shd w:val="clear" w:color="auto" w:fill="auto"/>
            <w:vAlign w:val="center"/>
          </w:tcPr>
          <w:p w14:paraId="4F84A1A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442" w:type="dxa"/>
            <w:tcBorders>
              <w:left w:val="single" w:color="auto" w:sz="4" w:space="0"/>
            </w:tcBorders>
            <w:shd w:val="clear" w:color="auto" w:fill="auto"/>
            <w:vAlign w:val="center"/>
          </w:tcPr>
          <w:p w14:paraId="6B9ED08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highlight w:val="none"/>
              </w:rPr>
              <w:t>包名称</w:t>
            </w:r>
          </w:p>
        </w:tc>
        <w:tc>
          <w:tcPr>
            <w:tcW w:w="1701" w:type="dxa"/>
            <w:tcBorders>
              <w:right w:val="single" w:color="auto" w:sz="4" w:space="0"/>
            </w:tcBorders>
            <w:shd w:val="clear" w:color="auto" w:fill="auto"/>
            <w:vAlign w:val="center"/>
          </w:tcPr>
          <w:p w14:paraId="5ADE767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简要技术要求</w:t>
            </w:r>
          </w:p>
        </w:tc>
        <w:tc>
          <w:tcPr>
            <w:tcW w:w="1417" w:type="dxa"/>
            <w:tcBorders>
              <w:left w:val="single" w:color="auto" w:sz="4" w:space="0"/>
              <w:right w:val="single" w:color="auto" w:sz="4" w:space="0"/>
            </w:tcBorders>
            <w:shd w:val="clear" w:color="auto" w:fill="auto"/>
            <w:vAlign w:val="center"/>
          </w:tcPr>
          <w:p w14:paraId="22FC6C0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24" w:type="dxa"/>
            <w:tcBorders>
              <w:left w:val="single" w:color="auto" w:sz="4" w:space="0"/>
              <w:right w:val="single" w:color="auto" w:sz="4" w:space="0"/>
            </w:tcBorders>
            <w:shd w:val="clear" w:color="auto" w:fill="auto"/>
            <w:vAlign w:val="center"/>
          </w:tcPr>
          <w:p w14:paraId="170D655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最高限价</w:t>
            </w:r>
          </w:p>
        </w:tc>
      </w:tr>
      <w:tr w14:paraId="1302B8B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813" w:type="dxa"/>
            <w:tcBorders>
              <w:right w:val="single" w:color="auto" w:sz="4" w:space="0"/>
            </w:tcBorders>
            <w:shd w:val="clear" w:color="auto" w:fill="auto"/>
            <w:vAlign w:val="center"/>
          </w:tcPr>
          <w:p w14:paraId="7E4E5E1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3442" w:type="dxa"/>
            <w:tcBorders>
              <w:left w:val="single" w:color="auto" w:sz="4" w:space="0"/>
            </w:tcBorders>
            <w:shd w:val="clear" w:color="auto" w:fill="auto"/>
            <w:vAlign w:val="center"/>
          </w:tcPr>
          <w:p w14:paraId="354950FF">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郴州市慈善总会410会议室提质改造项目</w:t>
            </w:r>
          </w:p>
        </w:tc>
        <w:tc>
          <w:tcPr>
            <w:tcW w:w="1701" w:type="dxa"/>
            <w:tcBorders>
              <w:right w:val="single" w:color="auto" w:sz="4" w:space="0"/>
            </w:tcBorders>
            <w:shd w:val="clear" w:color="auto" w:fill="auto"/>
            <w:vAlign w:val="center"/>
          </w:tcPr>
          <w:p w14:paraId="5A3C0563">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详见采购需求</w:t>
            </w:r>
          </w:p>
        </w:tc>
        <w:tc>
          <w:tcPr>
            <w:tcW w:w="1417" w:type="dxa"/>
            <w:tcBorders>
              <w:left w:val="single" w:color="auto" w:sz="4" w:space="0"/>
              <w:right w:val="single" w:color="auto" w:sz="4" w:space="0"/>
            </w:tcBorders>
            <w:shd w:val="clear" w:color="auto" w:fill="auto"/>
            <w:vAlign w:val="center"/>
          </w:tcPr>
          <w:p w14:paraId="66C708D9">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324" w:type="dxa"/>
            <w:tcBorders>
              <w:left w:val="single" w:color="auto" w:sz="4" w:space="0"/>
              <w:right w:val="single" w:color="auto" w:sz="4" w:space="0"/>
            </w:tcBorders>
            <w:shd w:val="clear" w:color="auto" w:fill="auto"/>
            <w:vAlign w:val="center"/>
          </w:tcPr>
          <w:p w14:paraId="56241C1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57758</w:t>
            </w:r>
            <w:r>
              <w:rPr>
                <w:rFonts w:hint="eastAsia" w:ascii="宋体" w:hAnsi="宋体" w:cs="宋体"/>
                <w:color w:val="auto"/>
                <w:kern w:val="0"/>
                <w:szCs w:val="21"/>
                <w:highlight w:val="none"/>
              </w:rPr>
              <w:t>.40元</w:t>
            </w:r>
          </w:p>
        </w:tc>
      </w:tr>
    </w:tbl>
    <w:p w14:paraId="6BAC2B7A">
      <w:pPr>
        <w:keepNext/>
        <w:keepLines/>
        <w:spacing w:line="360" w:lineRule="auto"/>
        <w:outlineLvl w:val="1"/>
        <w:rPr>
          <w:rFonts w:hint="eastAsia" w:ascii="宋体" w:hAnsi="宋体" w:cs="宋体"/>
          <w:b/>
          <w:bCs/>
          <w:color w:val="auto"/>
          <w:sz w:val="24"/>
          <w:szCs w:val="32"/>
          <w:highlight w:val="none"/>
        </w:rPr>
      </w:pPr>
      <w:bookmarkStart w:id="12" w:name="_Toc21143"/>
      <w:bookmarkStart w:id="13" w:name="_Toc5334"/>
      <w:bookmarkStart w:id="14" w:name="_Toc19032"/>
      <w:bookmarkStart w:id="15" w:name="_Toc1177"/>
      <w:bookmarkStart w:id="16" w:name="_Toc22201057"/>
      <w:bookmarkStart w:id="17" w:name="_Toc28226"/>
      <w:r>
        <w:rPr>
          <w:rFonts w:hint="eastAsia" w:ascii="宋体" w:hAnsi="宋体" w:cs="宋体"/>
          <w:b/>
          <w:bCs/>
          <w:color w:val="auto"/>
          <w:sz w:val="24"/>
          <w:szCs w:val="32"/>
          <w:highlight w:val="none"/>
        </w:rPr>
        <w:t>说明：</w:t>
      </w:r>
    </w:p>
    <w:p w14:paraId="3711EA00">
      <w:pPr>
        <w:adjustRightInd w:val="0"/>
        <w:snapToGrid w:val="0"/>
        <w:spacing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 xml:space="preserve">节能产品实行强制采购的，需提供国家认证机构出具的、处于有效期内的节能产品证书。 </w:t>
      </w:r>
    </w:p>
    <w:p w14:paraId="77033223">
      <w:pPr>
        <w:adjustRightInd w:val="0"/>
        <w:snapToGrid w:val="0"/>
        <w:spacing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2.同意购买进口产品的，不限制满足采购需求的国内产品参与谈判。</w:t>
      </w:r>
    </w:p>
    <w:p w14:paraId="5D7A4788">
      <w:pPr>
        <w:keepNext/>
        <w:keepLines/>
        <w:spacing w:line="360" w:lineRule="auto"/>
        <w:outlineLvl w:val="1"/>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三、采购项目需要落实的政府采购政策：</w:t>
      </w:r>
    </w:p>
    <w:p w14:paraId="709F4E73">
      <w:pPr>
        <w:pStyle w:val="7"/>
        <w:rPr>
          <w:rFonts w:hint="eastAsia"/>
          <w:color w:val="auto"/>
          <w:highlight w:val="none"/>
        </w:rPr>
      </w:pPr>
      <w:r>
        <w:rPr>
          <w:rFonts w:hint="eastAsia"/>
          <w:color w:val="auto"/>
          <w:highlight w:val="none"/>
        </w:rPr>
        <w:t>1、优先采购：节能产品、环境标志产品、两型产品享受加分或价格折扣。</w:t>
      </w:r>
    </w:p>
    <w:p w14:paraId="26F30FF1">
      <w:pPr>
        <w:pStyle w:val="7"/>
        <w:rPr>
          <w:rFonts w:hint="eastAsia"/>
          <w:color w:val="auto"/>
          <w:highlight w:val="none"/>
        </w:rPr>
      </w:pPr>
      <w:r>
        <w:rPr>
          <w:rFonts w:hint="eastAsia"/>
          <w:color w:val="auto"/>
          <w:highlight w:val="none"/>
        </w:rPr>
        <w:t>2、支持中小企业：中小企业享受预留采购份额或价格折扣。</w:t>
      </w:r>
    </w:p>
    <w:p w14:paraId="50D24C60">
      <w:pPr>
        <w:keepNext/>
        <w:keepLines/>
        <w:spacing w:line="360" w:lineRule="auto"/>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lang w:eastAsia="zh-CN"/>
        </w:rPr>
        <w:t>四</w:t>
      </w:r>
      <w:r>
        <w:rPr>
          <w:rFonts w:hint="eastAsia" w:ascii="宋体" w:hAnsi="宋体" w:cs="宋体"/>
          <w:b/>
          <w:bCs/>
          <w:color w:val="auto"/>
          <w:sz w:val="24"/>
          <w:szCs w:val="32"/>
          <w:highlight w:val="none"/>
        </w:rPr>
        <w:t>、供应商的资格要求</w:t>
      </w:r>
      <w:bookmarkEnd w:id="12"/>
      <w:bookmarkEnd w:id="13"/>
      <w:bookmarkEnd w:id="14"/>
      <w:bookmarkEnd w:id="15"/>
      <w:bookmarkEnd w:id="16"/>
      <w:bookmarkEnd w:id="17"/>
    </w:p>
    <w:p w14:paraId="5486D3C7">
      <w:pPr>
        <w:adjustRightInd w:val="0"/>
        <w:snapToGrid w:val="0"/>
        <w:spacing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1、供应商的基本资格条件：供应商必须是在中华人民共和国境内注册登记的法人、其他组织或者自然人，且应当符合《政府采购法》第二十二条第一款的规定，即：</w:t>
      </w:r>
    </w:p>
    <w:p w14:paraId="0DC2CC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w:t>
      </w:r>
    </w:p>
    <w:p w14:paraId="2F2065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（2）具有良好的商业信誉和健全的财务会计制度；</w:t>
      </w:r>
    </w:p>
    <w:p w14:paraId="0F13EEC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（3）具有履行合同所必需的设备和专业技术能力；</w:t>
      </w:r>
    </w:p>
    <w:p w14:paraId="33D44D4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（4）有依法缴纳税收和社会保障资金的良好记录；</w:t>
      </w:r>
    </w:p>
    <w:p w14:paraId="4C79639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792BCF9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（6）法律、行政法规规定的其他条件；</w:t>
      </w:r>
    </w:p>
    <w:p w14:paraId="5D0C54D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（7）根据郴州市财政局文件郴财采[2019]11 号要求，采购人、采购代理机构应当通过“信   用中国 ”网站（www.creditchina.gov.cn）、中国政府采购网(www.ccgp.gov.cn)、“信用湖南 ” 网站（www.credithunan.gov.cn）、湖南省政府采购网（www.ccgp-hunan.gov.cn）和“信用郴州 ” 网站（xycz.czs.gov.cn）等渠道查询相关主体信用记录，并采取必要方式做好信用信息查询记录   和证据留存，信用信息查询记录及相关证据应当与其他采购文件一并保存；对列入失信被执行人、  重大税收违法案件当事人名单、政府采购严重违法失信行为记录名单及其他不符合《中华人民共</w:t>
      </w:r>
    </w:p>
    <w:p w14:paraId="40628349">
      <w:pPr>
        <w:spacing w:line="360" w:lineRule="auto"/>
        <w:rPr>
          <w:rFonts w:hint="eastAsia" w:ascii="宋体" w:hAnsi="宋体"/>
          <w:color w:val="auto"/>
          <w:szCs w:val="21"/>
          <w:highlight w:val="none"/>
        </w:rPr>
      </w:pPr>
      <w:r>
        <w:rPr>
          <w:rFonts w:hint="eastAsia" w:ascii="宋体" w:hAnsi="宋体"/>
          <w:color w:val="auto"/>
          <w:szCs w:val="21"/>
          <w:highlight w:val="none"/>
        </w:rPr>
        <w:t>和国政府采购法》第二十二条规定条件的供应商，应当拒绝其参与政府采购活动。</w:t>
      </w:r>
    </w:p>
    <w:p w14:paraId="1CAB66A6">
      <w:pPr>
        <w:spacing w:line="360" w:lineRule="auto"/>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14:paraId="157B8994">
      <w:pPr>
        <w:spacing w:line="360" w:lineRule="auto"/>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专门面向：</w:t>
      </w:r>
      <w:r>
        <w:rPr>
          <w:rFonts w:hint="eastAsia" w:ascii="宋体" w:hAnsi="宋体"/>
          <w:color w:val="auto"/>
          <w:szCs w:val="21"/>
          <w:highlight w:val="none"/>
        </w:rPr>
        <w:sym w:font="Wingdings 2" w:char="0052"/>
      </w:r>
      <w:r>
        <w:rPr>
          <w:rFonts w:hint="eastAsia" w:ascii="宋体" w:hAnsi="宋体"/>
          <w:color w:val="auto"/>
          <w:szCs w:val="21"/>
          <w:highlight w:val="none"/>
        </w:rPr>
        <w:t xml:space="preserve"> 中小企业 </w:t>
      </w:r>
      <w:r>
        <w:rPr>
          <w:rFonts w:hint="eastAsia" w:ascii="宋体" w:hAnsi="宋体"/>
          <w:color w:val="auto"/>
          <w:szCs w:val="21"/>
          <w:highlight w:val="none"/>
        </w:rPr>
        <w:sym w:font="Wingdings 2" w:char="0052"/>
      </w:r>
      <w:r>
        <w:rPr>
          <w:rFonts w:hint="eastAsia" w:ascii="宋体" w:hAnsi="宋体"/>
          <w:color w:val="auto"/>
          <w:szCs w:val="21"/>
          <w:highlight w:val="none"/>
        </w:rPr>
        <w:t xml:space="preserve"> 小微企业 </w:t>
      </w:r>
      <w:r>
        <w:rPr>
          <w:rFonts w:hint="eastAsia" w:ascii="宋体" w:hAnsi="宋体"/>
          <w:color w:val="auto"/>
          <w:szCs w:val="21"/>
          <w:highlight w:val="none"/>
        </w:rPr>
        <w:sym w:font="Wingdings 2" w:char="00A3"/>
      </w:r>
      <w:r>
        <w:rPr>
          <w:rFonts w:hint="eastAsia" w:ascii="宋体" w:hAnsi="宋体"/>
          <w:color w:val="auto"/>
          <w:szCs w:val="21"/>
          <w:highlight w:val="none"/>
        </w:rPr>
        <w:t xml:space="preserve">监狱企业 </w:t>
      </w:r>
      <w:r>
        <w:rPr>
          <w:rFonts w:hint="eastAsia" w:ascii="宋体" w:hAnsi="宋体"/>
          <w:color w:val="auto"/>
          <w:szCs w:val="21"/>
          <w:highlight w:val="none"/>
        </w:rPr>
        <w:sym w:font="Wingdings 2" w:char="00A3"/>
      </w:r>
      <w:r>
        <w:rPr>
          <w:rFonts w:hint="eastAsia" w:ascii="宋体" w:hAnsi="宋体"/>
          <w:color w:val="auto"/>
          <w:szCs w:val="21"/>
          <w:highlight w:val="none"/>
        </w:rPr>
        <w:t>福利性单位。</w:t>
      </w:r>
    </w:p>
    <w:p w14:paraId="1FC79A11">
      <w:pPr>
        <w:spacing w:line="360" w:lineRule="auto"/>
        <w:rPr>
          <w:rFonts w:hint="eastAsia"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强制分包：大型企业应将采购份额的 / %分包给中小企业。</w:t>
      </w:r>
    </w:p>
    <w:p w14:paraId="7A41843B">
      <w:pPr>
        <w:spacing w:line="360" w:lineRule="auto"/>
        <w:rPr>
          <w:rFonts w:ascii="宋体" w:hAnsi="宋体" w:cs="宋体"/>
          <w:b/>
          <w:color w:val="auto"/>
          <w:szCs w:val="21"/>
          <w:highlight w:val="none"/>
        </w:rPr>
      </w:pPr>
      <w:r>
        <w:rPr>
          <w:rFonts w:hint="default" w:ascii="宋体" w:hAnsi="宋体"/>
          <w:color w:val="auto"/>
          <w:szCs w:val="21"/>
          <w:highlight w:val="none"/>
        </w:rPr>
        <w:t>3</w:t>
      </w:r>
      <w:r>
        <w:rPr>
          <w:rFonts w:hint="eastAsia" w:ascii="宋体" w:hAnsi="宋体"/>
          <w:color w:val="auto"/>
          <w:szCs w:val="21"/>
          <w:highlight w:val="none"/>
        </w:rPr>
        <w:t>、供应商特定资格条件</w:t>
      </w:r>
      <w:r>
        <w:rPr>
          <w:rFonts w:hint="eastAsia" w:ascii="宋体" w:hAnsi="宋体" w:cs="宋体"/>
          <w:b/>
          <w:color w:val="auto"/>
          <w:szCs w:val="21"/>
          <w:highlight w:val="none"/>
        </w:rPr>
        <w:t>：</w:t>
      </w:r>
    </w:p>
    <w:p w14:paraId="2497B9E2">
      <w:pPr>
        <w:adjustRightInd w:val="0"/>
        <w:snapToGrid w:val="0"/>
        <w:spacing w:before="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具备建设行政主管部门颁发的建筑工程施工总承包叁级（含）及以上资质或建筑装饰装修工程专业承包贰级（含）及以上资质，且安全生产许可证处于有效期内；</w:t>
      </w:r>
    </w:p>
    <w:p w14:paraId="503900FE">
      <w:pPr>
        <w:adjustRightInd w:val="0"/>
        <w:snapToGrid w:val="0"/>
        <w:spacing w:before="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拟任项目负责人（项目经理）须具有建筑工程专业二级及以上注册建造师执业资格、具备项目负责人安全生产考核合格证书且处于有效期内；</w:t>
      </w:r>
    </w:p>
    <w:p w14:paraId="562054A4">
      <w:pPr>
        <w:adjustRightInd w:val="0"/>
        <w:snapToGrid w:val="0"/>
        <w:spacing w:before="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湖南省外企业须按照湖南省住房和城乡建设厅要求办理入湘备案手续(以“湖南省住房和城乡建设网 ”查询为准)或具有有效的入湘施工登记证；</w:t>
      </w:r>
    </w:p>
    <w:p w14:paraId="29F14320">
      <w:pPr>
        <w:adjustRightInd w:val="0"/>
        <w:snapToGrid w:val="0"/>
        <w:spacing w:before="5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3.4</w:t>
      </w:r>
      <w:r>
        <w:rPr>
          <w:rFonts w:hint="eastAsia" w:ascii="宋体" w:hAnsi="宋体"/>
          <w:color w:val="auto"/>
          <w:szCs w:val="21"/>
          <w:highlight w:val="none"/>
        </w:rPr>
        <w:t>施工项目部关键岗位人员按照湘建建[2020]208 号文件规定执行，即项目负责人 1 名、项目技术负责人 1 名、安全员 1 名。施工项目部关键岗位人员必须是本企业在职人员，项目技术负责人具备</w:t>
      </w:r>
      <w:r>
        <w:rPr>
          <w:rFonts w:hint="eastAsia" w:ascii="宋体" w:hAnsi="宋体"/>
          <w:color w:val="auto"/>
          <w:szCs w:val="21"/>
          <w:highlight w:val="none"/>
          <w:lang w:eastAsia="zh-CN"/>
        </w:rPr>
        <w:t>建筑</w:t>
      </w:r>
      <w:r>
        <w:rPr>
          <w:rFonts w:hint="eastAsia" w:ascii="宋体" w:hAnsi="宋体"/>
          <w:color w:val="auto"/>
          <w:szCs w:val="21"/>
          <w:highlight w:val="none"/>
        </w:rPr>
        <w:t>工程专业</w:t>
      </w:r>
      <w:r>
        <w:rPr>
          <w:rFonts w:hint="eastAsia" w:ascii="宋体" w:hAnsi="宋体"/>
          <w:color w:val="auto"/>
          <w:szCs w:val="21"/>
          <w:highlight w:val="none"/>
          <w:lang w:eastAsia="zh-CN"/>
        </w:rPr>
        <w:t>中级</w:t>
      </w:r>
      <w:r>
        <w:rPr>
          <w:rFonts w:hint="eastAsia" w:ascii="宋体" w:hAnsi="宋体"/>
          <w:color w:val="auto"/>
          <w:szCs w:val="21"/>
          <w:highlight w:val="none"/>
        </w:rPr>
        <w:t>及以上技术职称、安全员具备安全员岗位资格证书和C 类安全生产考核合格证，且无在建工程。须提供未在其他在建工程项目任职承诺函；提供由劳动和社会保障部门出具的本企业为其交纳的近六个月连续缴纳的社保证明</w:t>
      </w:r>
      <w:r>
        <w:rPr>
          <w:rFonts w:hint="eastAsia" w:ascii="宋体" w:hAnsi="宋体"/>
          <w:color w:val="auto"/>
          <w:szCs w:val="21"/>
          <w:highlight w:val="none"/>
          <w:lang w:eastAsia="zh-CN"/>
        </w:rPr>
        <w:t>。</w:t>
      </w:r>
    </w:p>
    <w:p w14:paraId="2E1F76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、单位负责人为同一人或者存在直接控股、管理关系的不同供应商，不得参加同一合同项下的政府采购活动；</w:t>
      </w:r>
    </w:p>
    <w:p w14:paraId="764AF5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、为本采购项目提供整体设计、规范编制或者项目管理、检测等服务的，不得再参加此项目的其他采购活动；</w:t>
      </w:r>
    </w:p>
    <w:p w14:paraId="6D5ED9A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、本项目不接受联合体投标。</w:t>
      </w:r>
    </w:p>
    <w:p w14:paraId="27078001">
      <w:pPr>
        <w:pStyle w:val="7"/>
        <w:spacing w:line="360" w:lineRule="auto"/>
        <w:ind w:left="0" w:leftChars="0" w:firstLine="843" w:firstLineChars="400"/>
        <w:rPr>
          <w:color w:val="auto"/>
          <w:highlight w:val="none"/>
        </w:rPr>
      </w:pPr>
      <w:r>
        <w:rPr>
          <w:rFonts w:hint="eastAsia"/>
          <w:b/>
          <w:bCs/>
          <w:color w:val="auto"/>
          <w:highlight w:val="none"/>
        </w:rPr>
        <w:t>注：根据《湖南省财政厅关于政府采购促进中小企业发展有关措施的通知》相关规定，符合法定条件的供应商可凭《湖南省政府采购供应商资格承诺函》（格式见附件）参与政府采购活动，无需提供财务状况、缴纳税收和社会保障资金等资格证明材料。</w:t>
      </w:r>
    </w:p>
    <w:p w14:paraId="70BC8710">
      <w:pPr>
        <w:keepNext/>
        <w:keepLines/>
        <w:adjustRightInd w:val="0"/>
        <w:snapToGrid w:val="0"/>
        <w:spacing w:beforeLines="50" w:line="360" w:lineRule="auto"/>
        <w:outlineLvl w:val="1"/>
        <w:rPr>
          <w:rFonts w:hint="eastAsia" w:ascii="黑体" w:hAnsi="黑体" w:eastAsia="黑体"/>
          <w:b/>
          <w:bCs/>
          <w:color w:val="auto"/>
          <w:sz w:val="24"/>
          <w:szCs w:val="32"/>
          <w:highlight w:val="none"/>
        </w:rPr>
      </w:pPr>
      <w:bookmarkStart w:id="18" w:name="_Toc22201062"/>
      <w:bookmarkStart w:id="19" w:name="_Toc31976"/>
      <w:bookmarkStart w:id="20" w:name="_Toc5603"/>
      <w:bookmarkStart w:id="21" w:name="_Toc6036"/>
      <w:bookmarkStart w:id="22" w:name="_Toc15200"/>
      <w:bookmarkStart w:id="23" w:name="_Toc29606"/>
      <w:r>
        <w:rPr>
          <w:rFonts w:hint="eastAsia" w:ascii="黑体" w:hAnsi="黑体" w:eastAsia="黑体"/>
          <w:b/>
          <w:bCs/>
          <w:color w:val="auto"/>
          <w:sz w:val="24"/>
          <w:szCs w:val="32"/>
          <w:highlight w:val="none"/>
          <w:lang w:eastAsia="zh-CN"/>
        </w:rPr>
        <w:t>五</w:t>
      </w:r>
      <w:r>
        <w:rPr>
          <w:rFonts w:hint="eastAsia" w:ascii="黑体" w:hAnsi="黑体" w:eastAsia="黑体"/>
          <w:b/>
          <w:bCs/>
          <w:color w:val="auto"/>
          <w:sz w:val="24"/>
          <w:szCs w:val="32"/>
          <w:highlight w:val="none"/>
        </w:rPr>
        <w:t>、获取采购文件</w:t>
      </w:r>
    </w:p>
    <w:p w14:paraId="023BE97B">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时间： 2025 年 1月10日至 2025 年 1 月16 日止，每日上午 9：00～12：00，下午 14：30～17：30 节假日除外（北京时间）</w:t>
      </w:r>
    </w:p>
    <w:p w14:paraId="13B85F9B">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地点：郴州广厦工程建设监理有限责任公司（详细地址：郴州市北湖区郴江大道第一国际金童座16楼16号）。逾期送达的，不予受理。</w:t>
      </w:r>
    </w:p>
    <w:p w14:paraId="037ED868">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方式：持本邀请函及第四点供应商的资格要求所需的材料、法人身份证明、授权委托书及授权人身份证原件获取谈判文件，具体如下：</w:t>
      </w:r>
    </w:p>
    <w:p w14:paraId="66CB72D7">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（1）提供法人或者其他组织的营业执照等主体资格证明文件复印件， 自然人的身份证明复印 件；及基本资格条件要求材料。</w:t>
      </w:r>
    </w:p>
    <w:p w14:paraId="7861AF50">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（2）提交《投标人资格声明》（格式见附件 1）；</w:t>
      </w:r>
    </w:p>
    <w:p w14:paraId="6EEEB533">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（3）湖南省政府采购供应商资格承诺函原件（格式见附件 2）；</w:t>
      </w:r>
    </w:p>
    <w:p w14:paraId="330CF18A">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（4）法定代表人身份证明或法定代表人授权委托书（附法定代表人身份证明）。</w:t>
      </w:r>
    </w:p>
    <w:p w14:paraId="6D234284">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（5）提供“信用中国 ”网站（www.creditchina.gov.cn）、中国政府采购网(www.ccgp.gov.cn)、 “信用湖南 ”网站（http://credit.hunan.gov.cn/）、湖南省政府采购网（www.ccgp-hunan.gov.cn）</w:t>
      </w:r>
    </w:p>
    <w:p w14:paraId="791A26F9">
      <w:pPr>
        <w:autoSpaceDE w:val="0"/>
        <w:autoSpaceDN w:val="0"/>
        <w:adjustRightInd w:val="0"/>
        <w:snapToGrid w:val="0"/>
        <w:spacing w:beforeLines="50" w:line="360" w:lineRule="auto"/>
        <w:ind w:right="-23"/>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和“信用郴州 ”网站（xycz.czs.gov.cn）等渠道查询相关主体信用记录结果截图。</w:t>
      </w:r>
    </w:p>
    <w:p w14:paraId="37D8F705">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（6）本项目的特定资格要求：详见特定资格要求材料。</w:t>
      </w:r>
    </w:p>
    <w:p w14:paraId="7989A7A2">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lang w:eastAsia="zh-CN"/>
        </w:rPr>
        <w:t>（</w:t>
      </w:r>
      <w:r>
        <w:rPr>
          <w:rFonts w:hint="eastAsia" w:ascii="宋体" w:hAnsi="宋体"/>
          <w:color w:val="auto"/>
          <w:kern w:val="0"/>
          <w:position w:val="-3"/>
          <w:szCs w:val="21"/>
          <w:highlight w:val="none"/>
          <w:lang w:val="en-US" w:eastAsia="zh-CN"/>
        </w:rPr>
        <w:t>7</w:t>
      </w:r>
      <w:r>
        <w:rPr>
          <w:rFonts w:hint="eastAsia" w:ascii="宋体" w:hAnsi="宋体"/>
          <w:color w:val="auto"/>
          <w:kern w:val="0"/>
          <w:position w:val="-3"/>
          <w:szCs w:val="21"/>
          <w:highlight w:val="none"/>
          <w:lang w:eastAsia="zh-CN"/>
        </w:rPr>
        <w:t>）以上</w:t>
      </w:r>
      <w:r>
        <w:rPr>
          <w:rFonts w:hint="eastAsia" w:ascii="宋体" w:hAnsi="宋体"/>
          <w:color w:val="auto"/>
          <w:kern w:val="0"/>
          <w:position w:val="-3"/>
          <w:szCs w:val="21"/>
          <w:highlight w:val="none"/>
        </w:rPr>
        <w:t>文件均应为有效文件并加盖供应商单位公章，并按其规定签署。</w:t>
      </w:r>
    </w:p>
    <w:p w14:paraId="3C9DA11C">
      <w:pPr>
        <w:keepNext/>
        <w:keepLines/>
        <w:adjustRightInd w:val="0"/>
        <w:snapToGrid w:val="0"/>
        <w:spacing w:beforeLines="50" w:line="360" w:lineRule="auto"/>
        <w:outlineLvl w:val="1"/>
        <w:rPr>
          <w:rFonts w:hint="eastAsia" w:ascii="黑体" w:hAnsi="黑体" w:eastAsia="黑体"/>
          <w:b/>
          <w:bCs/>
          <w:color w:val="auto"/>
          <w:sz w:val="24"/>
          <w:szCs w:val="32"/>
          <w:highlight w:val="none"/>
        </w:rPr>
      </w:pPr>
      <w:r>
        <w:rPr>
          <w:rFonts w:hint="eastAsia" w:ascii="黑体" w:hAnsi="黑体" w:eastAsia="黑体"/>
          <w:b/>
          <w:bCs/>
          <w:color w:val="auto"/>
          <w:sz w:val="24"/>
          <w:szCs w:val="32"/>
          <w:highlight w:val="none"/>
          <w:lang w:eastAsia="zh-CN"/>
        </w:rPr>
        <w:t>六</w:t>
      </w:r>
      <w:r>
        <w:rPr>
          <w:rFonts w:hint="eastAsia" w:ascii="黑体" w:hAnsi="黑体" w:eastAsia="黑体"/>
          <w:b/>
          <w:bCs/>
          <w:color w:val="auto"/>
          <w:sz w:val="24"/>
          <w:szCs w:val="32"/>
          <w:highlight w:val="none"/>
        </w:rPr>
        <w:t>、提交首次响应文件的截止时间、谈判时间及地点</w:t>
      </w:r>
    </w:p>
    <w:p w14:paraId="55536846">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1、提交首次响应文件的截止时间：202</w:t>
      </w:r>
      <w:r>
        <w:rPr>
          <w:rFonts w:hint="eastAsia" w:ascii="宋体" w:hAnsi="宋体"/>
          <w:color w:val="auto"/>
          <w:kern w:val="0"/>
          <w:position w:val="-3"/>
          <w:szCs w:val="21"/>
          <w:highlight w:val="none"/>
          <w:lang w:val="en-US" w:eastAsia="zh-CN"/>
        </w:rPr>
        <w:t>5</w:t>
      </w:r>
      <w:r>
        <w:rPr>
          <w:rFonts w:hint="eastAsia" w:ascii="宋体" w:hAnsi="宋体"/>
          <w:color w:val="auto"/>
          <w:kern w:val="0"/>
          <w:position w:val="-3"/>
          <w:szCs w:val="21"/>
          <w:highlight w:val="none"/>
        </w:rPr>
        <w:t>年</w:t>
      </w:r>
      <w:r>
        <w:rPr>
          <w:rFonts w:hint="eastAsia" w:ascii="宋体" w:hAnsi="宋体"/>
          <w:color w:val="auto"/>
          <w:kern w:val="0"/>
          <w:position w:val="-3"/>
          <w:szCs w:val="21"/>
          <w:highlight w:val="none"/>
          <w:lang w:eastAsia="zh-CN"/>
        </w:rPr>
        <w:t>01</w:t>
      </w:r>
      <w:r>
        <w:rPr>
          <w:rFonts w:hint="eastAsia" w:ascii="宋体" w:hAnsi="宋体"/>
          <w:color w:val="auto"/>
          <w:kern w:val="0"/>
          <w:position w:val="-3"/>
          <w:szCs w:val="21"/>
          <w:highlight w:val="none"/>
          <w:lang w:val="en-US" w:eastAsia="zh-CN"/>
        </w:rPr>
        <w:t xml:space="preserve"> </w:t>
      </w:r>
      <w:r>
        <w:rPr>
          <w:rFonts w:hint="eastAsia" w:ascii="宋体" w:hAnsi="宋体"/>
          <w:color w:val="auto"/>
          <w:kern w:val="0"/>
          <w:position w:val="-3"/>
          <w:szCs w:val="21"/>
          <w:highlight w:val="none"/>
        </w:rPr>
        <w:t>月</w:t>
      </w:r>
      <w:r>
        <w:rPr>
          <w:rFonts w:hint="eastAsia" w:ascii="宋体" w:hAnsi="宋体"/>
          <w:color w:val="auto"/>
          <w:kern w:val="0"/>
          <w:position w:val="-3"/>
          <w:szCs w:val="21"/>
          <w:highlight w:val="none"/>
          <w:lang w:eastAsia="zh-CN"/>
        </w:rPr>
        <w:t>23</w:t>
      </w:r>
      <w:r>
        <w:rPr>
          <w:rFonts w:hint="eastAsia" w:ascii="宋体" w:hAnsi="宋体"/>
          <w:color w:val="auto"/>
          <w:kern w:val="0"/>
          <w:position w:val="-3"/>
          <w:szCs w:val="21"/>
          <w:highlight w:val="none"/>
        </w:rPr>
        <w:t xml:space="preserve"> 日上午 9 时 30 分（北京时间）</w:t>
      </w:r>
    </w:p>
    <w:p w14:paraId="6B2AD9E1">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2、谈判时间：202</w:t>
      </w:r>
      <w:r>
        <w:rPr>
          <w:rFonts w:hint="eastAsia" w:ascii="宋体" w:hAnsi="宋体"/>
          <w:color w:val="auto"/>
          <w:kern w:val="0"/>
          <w:position w:val="-3"/>
          <w:szCs w:val="21"/>
          <w:highlight w:val="none"/>
          <w:lang w:val="en-US" w:eastAsia="zh-CN"/>
        </w:rPr>
        <w:t>5</w:t>
      </w:r>
      <w:r>
        <w:rPr>
          <w:rFonts w:hint="eastAsia" w:ascii="宋体" w:hAnsi="宋体"/>
          <w:color w:val="auto"/>
          <w:kern w:val="0"/>
          <w:position w:val="-3"/>
          <w:szCs w:val="21"/>
          <w:highlight w:val="none"/>
        </w:rPr>
        <w:t xml:space="preserve"> 年</w:t>
      </w:r>
      <w:r>
        <w:rPr>
          <w:rFonts w:hint="eastAsia" w:ascii="宋体" w:hAnsi="宋体"/>
          <w:color w:val="auto"/>
          <w:kern w:val="0"/>
          <w:position w:val="-3"/>
          <w:szCs w:val="21"/>
          <w:highlight w:val="none"/>
          <w:lang w:eastAsia="zh-CN"/>
        </w:rPr>
        <w:t>01</w:t>
      </w:r>
      <w:r>
        <w:rPr>
          <w:rFonts w:hint="eastAsia" w:ascii="宋体" w:hAnsi="宋体"/>
          <w:color w:val="auto"/>
          <w:kern w:val="0"/>
          <w:position w:val="-3"/>
          <w:szCs w:val="21"/>
          <w:highlight w:val="none"/>
        </w:rPr>
        <w:t xml:space="preserve"> 月 </w:t>
      </w:r>
      <w:r>
        <w:rPr>
          <w:rFonts w:hint="eastAsia" w:ascii="宋体" w:hAnsi="宋体"/>
          <w:color w:val="auto"/>
          <w:kern w:val="0"/>
          <w:position w:val="-3"/>
          <w:szCs w:val="21"/>
          <w:highlight w:val="none"/>
          <w:lang w:eastAsia="zh-CN"/>
        </w:rPr>
        <w:t>23</w:t>
      </w:r>
      <w:r>
        <w:rPr>
          <w:rFonts w:hint="eastAsia" w:ascii="宋体" w:hAnsi="宋体"/>
          <w:color w:val="auto"/>
          <w:kern w:val="0"/>
          <w:position w:val="-3"/>
          <w:szCs w:val="21"/>
          <w:highlight w:val="none"/>
        </w:rPr>
        <w:t xml:space="preserve"> 日上午 9 时 30 分（北京时间）。</w:t>
      </w:r>
    </w:p>
    <w:p w14:paraId="0B5734A1">
      <w:pPr>
        <w:autoSpaceDE w:val="0"/>
        <w:autoSpaceDN w:val="0"/>
        <w:adjustRightInd w:val="0"/>
        <w:snapToGrid w:val="0"/>
        <w:spacing w:beforeLines="50" w:line="360" w:lineRule="auto"/>
        <w:ind w:right="-23" w:firstLine="420" w:firstLineChars="200"/>
        <w:jc w:val="left"/>
        <w:rPr>
          <w:rFonts w:hint="eastAsia" w:ascii="宋体" w:hAnsi="宋体" w:eastAsia="宋体"/>
          <w:color w:val="auto"/>
          <w:kern w:val="0"/>
          <w:position w:val="-3"/>
          <w:szCs w:val="21"/>
          <w:highlight w:val="none"/>
          <w:lang w:eastAsia="zh-CN"/>
        </w:rPr>
      </w:pPr>
      <w:r>
        <w:rPr>
          <w:rFonts w:hint="eastAsia" w:ascii="宋体" w:hAnsi="宋体"/>
          <w:color w:val="auto"/>
          <w:kern w:val="0"/>
          <w:position w:val="-3"/>
          <w:szCs w:val="21"/>
          <w:highlight w:val="none"/>
        </w:rPr>
        <w:t>3、谈判地点：郴州市北湖区郴江大道第一国际金童座16楼16号</w:t>
      </w:r>
      <w:r>
        <w:rPr>
          <w:rFonts w:hint="eastAsia" w:ascii="宋体" w:hAnsi="宋体"/>
          <w:color w:val="auto"/>
          <w:kern w:val="0"/>
          <w:position w:val="-3"/>
          <w:szCs w:val="21"/>
          <w:highlight w:val="none"/>
          <w:lang w:eastAsia="zh-CN"/>
        </w:rPr>
        <w:t>。</w:t>
      </w:r>
    </w:p>
    <w:p w14:paraId="2213B037">
      <w:pPr>
        <w:keepNext/>
        <w:keepLines/>
        <w:adjustRightInd w:val="0"/>
        <w:snapToGrid w:val="0"/>
        <w:spacing w:beforeLines="50" w:line="360" w:lineRule="auto"/>
        <w:outlineLvl w:val="1"/>
        <w:rPr>
          <w:rFonts w:hint="eastAsia" w:ascii="黑体" w:hAnsi="黑体" w:eastAsia="黑体"/>
          <w:b/>
          <w:bCs/>
          <w:color w:val="auto"/>
          <w:sz w:val="24"/>
          <w:szCs w:val="32"/>
          <w:highlight w:val="none"/>
        </w:rPr>
      </w:pPr>
      <w:r>
        <w:rPr>
          <w:rFonts w:hint="eastAsia" w:ascii="黑体" w:hAnsi="黑体" w:eastAsia="黑体"/>
          <w:b/>
          <w:bCs/>
          <w:color w:val="auto"/>
          <w:sz w:val="24"/>
          <w:szCs w:val="32"/>
          <w:highlight w:val="none"/>
          <w:lang w:eastAsia="zh-CN"/>
        </w:rPr>
        <w:t>七</w:t>
      </w:r>
      <w:r>
        <w:rPr>
          <w:rFonts w:hint="eastAsia" w:ascii="黑体" w:hAnsi="黑体" w:eastAsia="黑体"/>
          <w:b/>
          <w:bCs/>
          <w:color w:val="auto"/>
          <w:sz w:val="24"/>
          <w:szCs w:val="32"/>
          <w:highlight w:val="none"/>
        </w:rPr>
        <w:t>、公告期限</w:t>
      </w:r>
    </w:p>
    <w:p w14:paraId="4F8043ED">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1、本公告在</w:t>
      </w:r>
      <w:r>
        <w:rPr>
          <w:rFonts w:hint="eastAsia" w:ascii="宋体" w:hAnsi="宋体" w:eastAsia="宋体" w:cs="Times New Roman"/>
          <w:color w:val="auto"/>
          <w:kern w:val="0"/>
          <w:position w:val="-3"/>
          <w:szCs w:val="21"/>
          <w:highlight w:val="none"/>
        </w:rPr>
        <w:t>中国采购与招标网</w:t>
      </w:r>
      <w:r>
        <w:rPr>
          <w:rFonts w:hint="eastAsia" w:ascii="宋体" w:hAnsi="宋体" w:cs="Times New Roman"/>
          <w:color w:val="auto"/>
          <w:kern w:val="0"/>
          <w:position w:val="-3"/>
          <w:szCs w:val="21"/>
          <w:highlight w:val="none"/>
          <w:lang w:eastAsia="zh-CN"/>
        </w:rPr>
        <w:t>和郴州市慈善总会管网</w:t>
      </w:r>
      <w:r>
        <w:rPr>
          <w:rFonts w:hint="eastAsia" w:ascii="宋体" w:hAnsi="宋体" w:eastAsia="宋体" w:cs="Times New Roman"/>
          <w:color w:val="auto"/>
          <w:kern w:val="0"/>
          <w:position w:val="-3"/>
          <w:szCs w:val="21"/>
          <w:highlight w:val="none"/>
        </w:rPr>
        <w:t>发</w:t>
      </w:r>
      <w:r>
        <w:rPr>
          <w:rFonts w:hint="eastAsia" w:ascii="宋体" w:hAnsi="宋体"/>
          <w:color w:val="auto"/>
          <w:kern w:val="0"/>
          <w:position w:val="-3"/>
          <w:szCs w:val="21"/>
          <w:highlight w:val="none"/>
        </w:rPr>
        <w:t xml:space="preserve">布。公告期限自本公告发布之日起 </w:t>
      </w:r>
      <w:r>
        <w:rPr>
          <w:rFonts w:hint="eastAsia" w:ascii="宋体" w:hAnsi="宋体"/>
          <w:color w:val="auto"/>
          <w:kern w:val="0"/>
          <w:position w:val="-3"/>
          <w:szCs w:val="21"/>
          <w:highlight w:val="none"/>
          <w:lang w:val="en-US" w:eastAsia="zh-CN"/>
        </w:rPr>
        <w:t>5</w:t>
      </w:r>
      <w:r>
        <w:rPr>
          <w:rFonts w:hint="eastAsia" w:ascii="宋体" w:hAnsi="宋体"/>
          <w:color w:val="auto"/>
          <w:kern w:val="0"/>
          <w:position w:val="-3"/>
          <w:szCs w:val="21"/>
          <w:highlight w:val="none"/>
        </w:rPr>
        <w:t>个工作日。</w:t>
      </w:r>
    </w:p>
    <w:p w14:paraId="62A28537">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2、在其他媒体发布的邀请公告，公告内容以本公告为准。</w:t>
      </w:r>
    </w:p>
    <w:p w14:paraId="55676D42">
      <w:pPr>
        <w:keepNext/>
        <w:keepLines/>
        <w:adjustRightInd w:val="0"/>
        <w:snapToGrid w:val="0"/>
        <w:spacing w:beforeLines="50" w:line="360" w:lineRule="auto"/>
        <w:outlineLvl w:val="1"/>
        <w:rPr>
          <w:rFonts w:hint="eastAsia" w:ascii="黑体" w:hAnsi="黑体" w:eastAsia="黑体"/>
          <w:b/>
          <w:bCs/>
          <w:color w:val="auto"/>
          <w:sz w:val="24"/>
          <w:szCs w:val="32"/>
          <w:highlight w:val="none"/>
        </w:rPr>
      </w:pPr>
      <w:r>
        <w:rPr>
          <w:rFonts w:hint="eastAsia" w:ascii="黑体" w:hAnsi="黑体" w:eastAsia="黑体"/>
          <w:b/>
          <w:bCs/>
          <w:color w:val="auto"/>
          <w:sz w:val="24"/>
          <w:szCs w:val="32"/>
          <w:highlight w:val="none"/>
          <w:lang w:eastAsia="zh-CN"/>
        </w:rPr>
        <w:t>八</w:t>
      </w:r>
      <w:r>
        <w:rPr>
          <w:rFonts w:hint="eastAsia" w:ascii="黑体" w:hAnsi="黑体" w:eastAsia="黑体"/>
          <w:b/>
          <w:bCs/>
          <w:color w:val="auto"/>
          <w:sz w:val="24"/>
          <w:szCs w:val="32"/>
          <w:highlight w:val="none"/>
        </w:rPr>
        <w:t>、确认</w:t>
      </w:r>
    </w:p>
    <w:p w14:paraId="205301A9">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你单位收到本邀请通知后，请于 202</w:t>
      </w:r>
      <w:r>
        <w:rPr>
          <w:rFonts w:hint="eastAsia" w:ascii="宋体" w:hAnsi="宋体"/>
          <w:color w:val="auto"/>
          <w:kern w:val="0"/>
          <w:position w:val="-3"/>
          <w:szCs w:val="21"/>
          <w:highlight w:val="none"/>
          <w:lang w:val="en-US" w:eastAsia="zh-CN"/>
        </w:rPr>
        <w:t>5</w:t>
      </w:r>
      <w:r>
        <w:rPr>
          <w:rFonts w:hint="eastAsia" w:ascii="宋体" w:hAnsi="宋体"/>
          <w:color w:val="auto"/>
          <w:kern w:val="0"/>
          <w:position w:val="-3"/>
          <w:szCs w:val="21"/>
          <w:highlight w:val="none"/>
        </w:rPr>
        <w:t xml:space="preserve"> 年</w:t>
      </w:r>
      <w:r>
        <w:rPr>
          <w:rFonts w:hint="eastAsia" w:ascii="宋体" w:hAnsi="宋体"/>
          <w:color w:val="auto"/>
          <w:kern w:val="0"/>
          <w:position w:val="-3"/>
          <w:szCs w:val="21"/>
          <w:highlight w:val="none"/>
          <w:lang w:val="en-US" w:eastAsia="zh-CN"/>
        </w:rPr>
        <w:t>01</w:t>
      </w:r>
      <w:r>
        <w:rPr>
          <w:rFonts w:hint="eastAsia" w:ascii="宋体" w:hAnsi="宋体"/>
          <w:color w:val="auto"/>
          <w:kern w:val="0"/>
          <w:position w:val="-3"/>
          <w:szCs w:val="21"/>
          <w:highlight w:val="none"/>
        </w:rPr>
        <w:t xml:space="preserve"> 月</w:t>
      </w:r>
      <w:r>
        <w:rPr>
          <w:rFonts w:hint="eastAsia" w:ascii="宋体" w:hAnsi="宋体"/>
          <w:color w:val="auto"/>
          <w:kern w:val="0"/>
          <w:position w:val="-3"/>
          <w:szCs w:val="21"/>
          <w:highlight w:val="none"/>
          <w:lang w:val="en-US" w:eastAsia="zh-CN"/>
        </w:rPr>
        <w:t>22</w:t>
      </w:r>
      <w:r>
        <w:rPr>
          <w:rFonts w:hint="eastAsia" w:ascii="宋体" w:hAnsi="宋体"/>
          <w:color w:val="auto"/>
          <w:kern w:val="0"/>
          <w:position w:val="-3"/>
          <w:szCs w:val="21"/>
          <w:highlight w:val="none"/>
        </w:rPr>
        <w:t>日 17 时 00 分前来函确认是否参加竞争性谈判采购活动。 (格式见附件 3）</w:t>
      </w:r>
    </w:p>
    <w:p w14:paraId="6DE00DD6">
      <w:pPr>
        <w:keepNext/>
        <w:keepLines/>
        <w:adjustRightInd w:val="0"/>
        <w:snapToGrid w:val="0"/>
        <w:spacing w:beforeLines="50" w:line="360" w:lineRule="auto"/>
        <w:outlineLvl w:val="1"/>
        <w:rPr>
          <w:rFonts w:hint="eastAsia" w:ascii="黑体" w:hAnsi="黑体" w:eastAsia="黑体"/>
          <w:b/>
          <w:bCs/>
          <w:color w:val="auto"/>
          <w:sz w:val="24"/>
          <w:szCs w:val="32"/>
          <w:highlight w:val="none"/>
        </w:rPr>
      </w:pPr>
      <w:r>
        <w:rPr>
          <w:rFonts w:hint="eastAsia" w:ascii="黑体" w:hAnsi="黑体" w:eastAsia="黑体"/>
          <w:b/>
          <w:bCs/>
          <w:color w:val="auto"/>
          <w:sz w:val="24"/>
          <w:szCs w:val="32"/>
          <w:highlight w:val="none"/>
          <w:lang w:eastAsia="zh-CN"/>
        </w:rPr>
        <w:t>九</w:t>
      </w:r>
      <w:r>
        <w:rPr>
          <w:rFonts w:hint="eastAsia" w:ascii="黑体" w:hAnsi="黑体" w:eastAsia="黑体"/>
          <w:b/>
          <w:bCs/>
          <w:color w:val="auto"/>
          <w:sz w:val="24"/>
          <w:szCs w:val="32"/>
          <w:highlight w:val="none"/>
        </w:rPr>
        <w:t>、询问及质疑</w:t>
      </w:r>
    </w:p>
    <w:p w14:paraId="112D51B0">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1、供应商对政府采购活动事项如有疑问的，可以向采购人、采购代理机构提出询问。采购人</w:t>
      </w:r>
      <w:r>
        <w:rPr>
          <w:rFonts w:hint="eastAsia" w:ascii="宋体" w:hAnsi="宋体"/>
          <w:color w:val="auto"/>
          <w:kern w:val="0"/>
          <w:position w:val="-3"/>
          <w:szCs w:val="21"/>
          <w:highlight w:val="none"/>
          <w:lang w:eastAsia="zh-CN"/>
        </w:rPr>
        <w:t>、</w:t>
      </w:r>
      <w:r>
        <w:rPr>
          <w:rFonts w:hint="eastAsia" w:ascii="宋体" w:hAnsi="宋体"/>
          <w:color w:val="auto"/>
          <w:kern w:val="0"/>
          <w:position w:val="-3"/>
          <w:szCs w:val="21"/>
          <w:highlight w:val="none"/>
        </w:rPr>
        <w:t>采购代理机构将在 3 个工作日内作出答复。</w:t>
      </w:r>
    </w:p>
    <w:p w14:paraId="6BC09BBF">
      <w:pPr>
        <w:autoSpaceDE w:val="0"/>
        <w:autoSpaceDN w:val="0"/>
        <w:adjustRightInd w:val="0"/>
        <w:snapToGrid w:val="0"/>
        <w:spacing w:beforeLines="50" w:line="360" w:lineRule="auto"/>
        <w:ind w:right="-23" w:firstLine="420" w:firstLineChars="200"/>
        <w:jc w:val="left"/>
        <w:rPr>
          <w:rFonts w:hint="eastAsia" w:ascii="宋体" w:hAnsi="宋体"/>
          <w:color w:val="auto"/>
          <w:kern w:val="0"/>
          <w:position w:val="-3"/>
          <w:szCs w:val="21"/>
          <w:highlight w:val="none"/>
        </w:rPr>
      </w:pPr>
      <w:r>
        <w:rPr>
          <w:rFonts w:hint="eastAsia" w:ascii="宋体" w:hAnsi="宋体"/>
          <w:color w:val="auto"/>
          <w:kern w:val="0"/>
          <w:position w:val="-3"/>
          <w:szCs w:val="21"/>
          <w:highlight w:val="none"/>
        </w:rPr>
        <w:t>2、供应商认为谈判文件使自己的合法权益受到损害的，可以在收到谈判文件之日起 7 个工作日内，按《湖南省财政厅关于采购印发＜政府质疑答复和投诉处理操作规程＞的通知》(湘财购〔2019〕20 号)规定，以书面形式向采购人、采购代理机构提出质疑。</w:t>
      </w:r>
    </w:p>
    <w:p w14:paraId="3230DB7F">
      <w:pPr>
        <w:keepNext/>
        <w:keepLines/>
        <w:spacing w:line="360" w:lineRule="auto"/>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lang w:eastAsia="zh-CN"/>
        </w:rPr>
        <w:t>十</w:t>
      </w:r>
      <w:r>
        <w:rPr>
          <w:rFonts w:hint="eastAsia" w:ascii="宋体" w:hAnsi="宋体" w:cs="宋体"/>
          <w:b/>
          <w:bCs/>
          <w:color w:val="auto"/>
          <w:sz w:val="24"/>
          <w:szCs w:val="32"/>
          <w:highlight w:val="none"/>
        </w:rPr>
        <w:t>、</w:t>
      </w:r>
      <w:bookmarkEnd w:id="18"/>
      <w:bookmarkStart w:id="24" w:name="_Toc22201063"/>
      <w:r>
        <w:rPr>
          <w:rFonts w:hint="eastAsia" w:ascii="宋体" w:hAnsi="宋体" w:cs="宋体"/>
          <w:b/>
          <w:bCs/>
          <w:color w:val="auto"/>
          <w:sz w:val="24"/>
          <w:szCs w:val="32"/>
          <w:highlight w:val="none"/>
        </w:rPr>
        <w:t>采购人及其委托的采购代理机构的名称、地址和联系方法</w:t>
      </w:r>
      <w:bookmarkEnd w:id="19"/>
      <w:bookmarkEnd w:id="20"/>
      <w:bookmarkEnd w:id="21"/>
      <w:bookmarkEnd w:id="22"/>
      <w:bookmarkEnd w:id="23"/>
      <w:bookmarkEnd w:id="24"/>
    </w:p>
    <w:p w14:paraId="03E70D5A">
      <w:pPr>
        <w:spacing w:line="360" w:lineRule="auto"/>
        <w:ind w:firstLine="413" w:firstLineChars="196"/>
        <w:outlineLvl w:val="2"/>
        <w:rPr>
          <w:rFonts w:ascii="宋体" w:hAnsi="宋体" w:cs="宋体"/>
          <w:b/>
          <w:bCs/>
          <w:color w:val="auto"/>
          <w:szCs w:val="21"/>
          <w:highlight w:val="none"/>
        </w:rPr>
      </w:pPr>
      <w:bookmarkStart w:id="25" w:name="_Toc6882"/>
      <w:r>
        <w:rPr>
          <w:rFonts w:hint="eastAsia" w:ascii="宋体" w:hAnsi="宋体" w:cs="宋体"/>
          <w:b/>
          <w:bCs/>
          <w:color w:val="auto"/>
          <w:szCs w:val="21"/>
          <w:highlight w:val="none"/>
        </w:rPr>
        <w:t>1</w:t>
      </w:r>
      <w:r>
        <w:rPr>
          <w:rFonts w:hint="eastAsia" w:ascii="宋体" w:hAnsi="宋体" w:cs="宋体"/>
          <w:color w:val="auto"/>
          <w:szCs w:val="21"/>
          <w:highlight w:val="none"/>
        </w:rPr>
        <w:t>、</w:t>
      </w:r>
      <w:r>
        <w:rPr>
          <w:rFonts w:hint="eastAsia" w:ascii="宋体" w:hAnsi="宋体" w:cs="宋体"/>
          <w:b/>
          <w:bCs/>
          <w:color w:val="auto"/>
          <w:szCs w:val="21"/>
          <w:highlight w:val="none"/>
        </w:rPr>
        <w:t>采购人信息</w:t>
      </w:r>
      <w:bookmarkEnd w:id="25"/>
    </w:p>
    <w:p w14:paraId="607B63BE">
      <w:pPr>
        <w:adjustRightInd w:val="0"/>
        <w:snapToGrid w:val="0"/>
        <w:spacing w:line="500" w:lineRule="exact"/>
        <w:ind w:firstLine="420" w:firstLineChars="200"/>
        <w:rPr>
          <w:rFonts w:hint="eastAsia" w:ascii="宋体" w:hAnsi="宋体" w:eastAsia="宋体"/>
          <w:color w:val="auto"/>
          <w:szCs w:val="21"/>
          <w:highlight w:val="none"/>
          <w:lang w:eastAsia="zh-CN"/>
        </w:rPr>
      </w:pPr>
      <w:bookmarkStart w:id="26" w:name="_Toc4323"/>
      <w:r>
        <w:rPr>
          <w:rFonts w:hint="eastAsia" w:ascii="宋体" w:hAnsi="宋体" w:cs="宋体"/>
          <w:color w:val="auto"/>
          <w:szCs w:val="21"/>
          <w:highlight w:val="none"/>
        </w:rPr>
        <w:t>（1）</w:t>
      </w:r>
      <w:r>
        <w:rPr>
          <w:rFonts w:hint="eastAsia" w:ascii="宋体" w:hAnsi="宋体"/>
          <w:color w:val="auto"/>
          <w:szCs w:val="21"/>
          <w:highlight w:val="none"/>
        </w:rPr>
        <w:t xml:space="preserve">采 购 人： </w:t>
      </w:r>
      <w:r>
        <w:rPr>
          <w:rFonts w:hint="eastAsia" w:ascii="宋体" w:hAnsi="宋体"/>
          <w:color w:val="auto"/>
          <w:szCs w:val="21"/>
          <w:highlight w:val="none"/>
          <w:lang w:eastAsia="zh-CN"/>
        </w:rPr>
        <w:t>郴州市慈善总会</w:t>
      </w:r>
    </w:p>
    <w:p w14:paraId="65FE1A4E">
      <w:pPr>
        <w:adjustRightInd w:val="0"/>
        <w:snapToGrid w:val="0"/>
        <w:spacing w:line="500" w:lineRule="exact"/>
        <w:ind w:firstLine="420" w:firstLineChars="200"/>
        <w:rPr>
          <w:rFonts w:hint="eastAsia" w:ascii="宋体" w:hAnsi="宋体" w:eastAsia="宋体"/>
          <w:color w:val="auto"/>
          <w:szCs w:val="21"/>
          <w:highlight w:val="none"/>
          <w:lang w:eastAsia="zh-CN"/>
        </w:rPr>
      </w:pPr>
      <w:r>
        <w:rPr>
          <w:rFonts w:hint="eastAsia" w:ascii="宋体" w:hAnsi="宋体" w:cs="宋体"/>
          <w:color w:val="auto"/>
          <w:szCs w:val="21"/>
          <w:highlight w:val="none"/>
        </w:rPr>
        <w:t>（2）</w:t>
      </w:r>
      <w:r>
        <w:rPr>
          <w:rFonts w:hint="eastAsia" w:ascii="宋体" w:hAnsi="宋体"/>
          <w:color w:val="auto"/>
          <w:szCs w:val="21"/>
          <w:highlight w:val="none"/>
        </w:rPr>
        <w:t xml:space="preserve">联 系 人： </w:t>
      </w:r>
      <w:r>
        <w:rPr>
          <w:rFonts w:hint="eastAsia" w:ascii="宋体" w:hAnsi="宋体"/>
          <w:color w:val="auto"/>
          <w:szCs w:val="21"/>
          <w:highlight w:val="none"/>
          <w:lang w:eastAsia="zh-CN"/>
        </w:rPr>
        <w:t xml:space="preserve">卢海浩 </w:t>
      </w:r>
    </w:p>
    <w:p w14:paraId="5858CA43">
      <w:pPr>
        <w:adjustRightInd w:val="0"/>
        <w:snapToGrid w:val="0"/>
        <w:spacing w:line="500" w:lineRule="exact"/>
        <w:ind w:firstLine="420" w:firstLineChars="200"/>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 xml:space="preserve">电    话： </w:t>
      </w:r>
      <w:r>
        <w:rPr>
          <w:rFonts w:hint="eastAsia" w:ascii="宋体" w:hAnsi="宋体"/>
          <w:color w:val="auto"/>
          <w:szCs w:val="21"/>
          <w:highlight w:val="none"/>
          <w:lang w:eastAsia="zh-CN"/>
        </w:rPr>
        <w:t>18711505551</w:t>
      </w:r>
    </w:p>
    <w:p w14:paraId="0A4EE4D9">
      <w:pPr>
        <w:adjustRightInd w:val="0"/>
        <w:snapToGrid w:val="0"/>
        <w:spacing w:line="500" w:lineRule="exact"/>
        <w:ind w:firstLine="420" w:firstLineChars="200"/>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地    址：</w:t>
      </w:r>
      <w:r>
        <w:rPr>
          <w:rFonts w:hint="eastAsia"/>
          <w:color w:val="auto"/>
          <w:highlight w:val="none"/>
        </w:rPr>
        <w:t>郴州市郴江路49号</w:t>
      </w:r>
    </w:p>
    <w:p w14:paraId="1D2CB3C1">
      <w:pPr>
        <w:spacing w:line="360" w:lineRule="auto"/>
        <w:ind w:firstLine="413" w:firstLineChars="196"/>
        <w:outlineLvl w:val="2"/>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w:t>
      </w:r>
      <w:r>
        <w:rPr>
          <w:rFonts w:hint="eastAsia" w:ascii="宋体" w:hAnsi="宋体" w:cs="宋体"/>
          <w:b/>
          <w:bCs/>
          <w:color w:val="auto"/>
          <w:szCs w:val="21"/>
          <w:highlight w:val="none"/>
        </w:rPr>
        <w:t>采购代理机构信息</w:t>
      </w:r>
      <w:bookmarkEnd w:id="26"/>
    </w:p>
    <w:p w14:paraId="28B0D0E9">
      <w:pPr>
        <w:adjustRightInd w:val="0"/>
        <w:snapToGrid w:val="0"/>
        <w:spacing w:beforeLines="50"/>
        <w:ind w:firstLine="411" w:firstLineChars="196"/>
        <w:rPr>
          <w:rFonts w:ascii="宋体" w:hAnsi="宋体"/>
          <w:color w:val="auto"/>
          <w:szCs w:val="21"/>
          <w:highlight w:val="none"/>
        </w:rPr>
      </w:pPr>
      <w:bookmarkStart w:id="27" w:name="_Toc29323"/>
      <w:bookmarkStart w:id="28" w:name="_Toc3076"/>
      <w:bookmarkStart w:id="29" w:name="_Toc9419"/>
      <w:bookmarkStart w:id="30" w:name="_Toc22201064"/>
      <w:bookmarkStart w:id="31" w:name="_Toc12328"/>
      <w:bookmarkStart w:id="32" w:name="_Toc17770"/>
      <w:r>
        <w:rPr>
          <w:rFonts w:hint="eastAsia" w:ascii="宋体" w:hAnsi="宋体"/>
          <w:color w:val="auto"/>
          <w:szCs w:val="21"/>
          <w:highlight w:val="none"/>
        </w:rPr>
        <w:t>（1）</w:t>
      </w:r>
      <w:r>
        <w:rPr>
          <w:rFonts w:hint="eastAsia" w:ascii="宋体" w:hAnsi="宋体"/>
          <w:bCs/>
          <w:color w:val="auto"/>
          <w:szCs w:val="21"/>
          <w:highlight w:val="none"/>
        </w:rPr>
        <w:t>名  称：郴州广厦工程建设监理有限责任公司</w:t>
      </w:r>
    </w:p>
    <w:p w14:paraId="17C06EA0">
      <w:pPr>
        <w:adjustRightInd w:val="0"/>
        <w:snapToGrid w:val="0"/>
        <w:spacing w:beforeLines="50"/>
        <w:ind w:firstLine="420" w:firstLineChars="200"/>
        <w:rPr>
          <w:rFonts w:ascii="宋体" w:hAnsi="宋体"/>
          <w:color w:val="auto"/>
          <w:szCs w:val="21"/>
          <w:highlight w:val="none"/>
        </w:rPr>
      </w:pPr>
      <w:r>
        <w:rPr>
          <w:rFonts w:hint="eastAsia" w:ascii="宋体" w:hAnsi="宋体"/>
          <w:color w:val="auto"/>
          <w:szCs w:val="21"/>
          <w:highlight w:val="none"/>
        </w:rPr>
        <w:t>（2）地  址：</w:t>
      </w:r>
      <w:r>
        <w:rPr>
          <w:rFonts w:hint="eastAsia" w:ascii="宋体" w:hAnsi="宋体"/>
          <w:color w:val="auto"/>
          <w:kern w:val="0"/>
          <w:szCs w:val="21"/>
          <w:highlight w:val="none"/>
        </w:rPr>
        <w:t>郴州市北湖区郴江大道第一国际金童座16楼16号</w:t>
      </w:r>
    </w:p>
    <w:p w14:paraId="05972532">
      <w:pPr>
        <w:adjustRightInd w:val="0"/>
        <w:snapToGrid w:val="0"/>
        <w:spacing w:beforeLines="50"/>
        <w:ind w:firstLine="420" w:firstLineChars="200"/>
        <w:rPr>
          <w:rFonts w:ascii="宋体" w:hAnsi="宋体"/>
          <w:color w:val="auto"/>
          <w:szCs w:val="21"/>
          <w:highlight w:val="none"/>
        </w:rPr>
      </w:pPr>
      <w:r>
        <w:rPr>
          <w:rFonts w:hint="eastAsia" w:ascii="宋体" w:hAnsi="宋体"/>
          <w:color w:val="auto"/>
          <w:szCs w:val="21"/>
          <w:highlight w:val="none"/>
        </w:rPr>
        <w:t>（3）联系人：</w:t>
      </w:r>
      <w:r>
        <w:rPr>
          <w:rFonts w:hint="eastAsia" w:ascii="宋体" w:hAnsi="宋体"/>
          <w:color w:val="auto"/>
          <w:kern w:val="0"/>
          <w:szCs w:val="21"/>
          <w:highlight w:val="none"/>
        </w:rPr>
        <w:t>廖女士</w:t>
      </w:r>
    </w:p>
    <w:p w14:paraId="78A24116">
      <w:pPr>
        <w:adjustRightInd w:val="0"/>
        <w:snapToGrid w:val="0"/>
        <w:spacing w:beforeLines="50"/>
        <w:ind w:firstLine="420" w:firstLineChars="200"/>
        <w:rPr>
          <w:rFonts w:ascii="宋体" w:hAnsi="宋体"/>
          <w:color w:val="auto"/>
          <w:szCs w:val="21"/>
          <w:highlight w:val="none"/>
        </w:rPr>
      </w:pPr>
      <w:r>
        <w:rPr>
          <w:rFonts w:hint="eastAsia" w:ascii="宋体" w:hAnsi="宋体"/>
          <w:color w:val="auto"/>
          <w:szCs w:val="21"/>
          <w:highlight w:val="none"/>
        </w:rPr>
        <w:t>（4）邮  编：423000</w:t>
      </w:r>
    </w:p>
    <w:p w14:paraId="3DFC19C1">
      <w:pPr>
        <w:adjustRightInd w:val="0"/>
        <w:snapToGrid w:val="0"/>
        <w:spacing w:beforeLines="50"/>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（5）电  话：</w:t>
      </w:r>
      <w:r>
        <w:rPr>
          <w:rFonts w:hint="eastAsia" w:ascii="宋体" w:hAnsi="宋体"/>
          <w:color w:val="auto"/>
          <w:kern w:val="0"/>
          <w:szCs w:val="21"/>
          <w:highlight w:val="none"/>
        </w:rPr>
        <w:t>0735-2197262</w:t>
      </w:r>
      <w:r>
        <w:rPr>
          <w:rFonts w:hint="eastAsia" w:ascii="宋体" w:hAnsi="宋体"/>
          <w:color w:val="auto"/>
          <w:kern w:val="0"/>
          <w:szCs w:val="21"/>
          <w:highlight w:val="none"/>
          <w:lang w:val="en-US" w:eastAsia="zh-CN"/>
        </w:rPr>
        <w:t>/18274776436</w:t>
      </w:r>
    </w:p>
    <w:p w14:paraId="78E34971">
      <w:pPr>
        <w:adjustRightInd w:val="0"/>
        <w:snapToGrid w:val="0"/>
        <w:spacing w:beforeLines="50"/>
        <w:ind w:firstLine="420" w:firstLineChars="200"/>
        <w:rPr>
          <w:color w:val="auto"/>
          <w:szCs w:val="21"/>
          <w:highlight w:val="none"/>
        </w:rPr>
      </w:pPr>
      <w:r>
        <w:rPr>
          <w:rFonts w:hint="eastAsia" w:ascii="宋体" w:hAnsi="宋体"/>
          <w:color w:val="auto"/>
          <w:szCs w:val="21"/>
          <w:highlight w:val="none"/>
        </w:rPr>
        <w:t>（6）</w:t>
      </w:r>
      <w:r>
        <w:rPr>
          <w:rFonts w:hint="eastAsia"/>
          <w:color w:val="auto"/>
          <w:szCs w:val="21"/>
          <w:highlight w:val="none"/>
        </w:rPr>
        <w:t>电子邮箱：</w:t>
      </w:r>
      <w:r>
        <w:rPr>
          <w:color w:val="auto"/>
          <w:szCs w:val="21"/>
          <w:highlight w:val="none"/>
        </w:rPr>
        <w:t>1</w:t>
      </w:r>
      <w:r>
        <w:rPr>
          <w:rFonts w:ascii="宋体" w:hAnsi="宋体"/>
          <w:color w:val="auto"/>
          <w:kern w:val="0"/>
          <w:szCs w:val="21"/>
          <w:highlight w:val="none"/>
        </w:rPr>
        <w:t>344017141</w:t>
      </w:r>
      <w:r>
        <w:rPr>
          <w:rFonts w:hint="eastAsia" w:ascii="宋体" w:hAnsi="宋体"/>
          <w:color w:val="auto"/>
          <w:kern w:val="0"/>
          <w:szCs w:val="21"/>
          <w:highlight w:val="none"/>
        </w:rPr>
        <w:t>@qq.com</w:t>
      </w:r>
    </w:p>
    <w:bookmarkEnd w:id="27"/>
    <w:bookmarkEnd w:id="28"/>
    <w:bookmarkEnd w:id="29"/>
    <w:bookmarkEnd w:id="30"/>
    <w:bookmarkEnd w:id="31"/>
    <w:bookmarkEnd w:id="32"/>
    <w:p w14:paraId="6292BD22">
      <w:pPr>
        <w:jc w:val="center"/>
        <w:rPr>
          <w:rStyle w:val="10"/>
          <w:b/>
          <w:color w:val="auto"/>
          <w:kern w:val="0"/>
          <w:sz w:val="24"/>
          <w:highlight w:val="none"/>
        </w:rPr>
      </w:pPr>
      <w:r>
        <w:rPr>
          <w:rStyle w:val="10"/>
          <w:b/>
          <w:color w:val="auto"/>
          <w:kern w:val="0"/>
          <w:sz w:val="24"/>
          <w:highlight w:val="none"/>
        </w:rPr>
        <w:br w:type="page"/>
      </w:r>
    </w:p>
    <w:p w14:paraId="60267053">
      <w:pPr>
        <w:pStyle w:val="4"/>
        <w:jc w:val="left"/>
        <w:rPr>
          <w:rFonts w:ascii="黑体" w:hAnsi="黑体" w:eastAsia="黑体"/>
          <w:color w:val="auto"/>
          <w:sz w:val="28"/>
          <w:szCs w:val="28"/>
          <w:highlight w:val="none"/>
        </w:rPr>
      </w:pPr>
      <w:r>
        <w:rPr>
          <w:rFonts w:hint="eastAsia" w:ascii="黑体" w:hAnsi="黑体" w:eastAsia="黑体"/>
          <w:color w:val="auto"/>
          <w:sz w:val="28"/>
          <w:szCs w:val="28"/>
          <w:highlight w:val="none"/>
        </w:rPr>
        <w:t>附件1</w:t>
      </w:r>
    </w:p>
    <w:p w14:paraId="4613F645">
      <w:pPr>
        <w:pStyle w:val="4"/>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eastAsia="zh-CN"/>
        </w:rPr>
        <w:t>投标人</w:t>
      </w:r>
      <w:r>
        <w:rPr>
          <w:rFonts w:hint="eastAsia" w:ascii="黑体" w:hAnsi="黑体" w:eastAsia="黑体"/>
          <w:color w:val="auto"/>
          <w:sz w:val="28"/>
          <w:szCs w:val="28"/>
          <w:highlight w:val="none"/>
        </w:rPr>
        <w:t>资格声明</w:t>
      </w:r>
    </w:p>
    <w:p w14:paraId="4F6715B7">
      <w:pPr>
        <w:widowControl/>
        <w:adjustRightInd w:val="0"/>
        <w:snapToGrid w:val="0"/>
        <w:spacing w:before="156" w:beforeLines="50" w:line="360" w:lineRule="auto"/>
        <w:jc w:val="left"/>
        <w:rPr>
          <w:rFonts w:ascii="宋体" w:hAnsi="宋体" w:cs="宋体"/>
          <w:color w:val="auto"/>
          <w:kern w:val="0"/>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(采购人、采购代理机构)：</w:t>
      </w:r>
    </w:p>
    <w:p w14:paraId="349A7E1D">
      <w:pPr>
        <w:widowControl/>
        <w:adjustRightInd w:val="0"/>
        <w:snapToGrid w:val="0"/>
        <w:spacing w:before="156"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按照《中华人民共和国政府采购法》及实施条例和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(项目名称/采购计划编号)邀请函的规定，我单位郑重声明如下：</w:t>
      </w:r>
    </w:p>
    <w:p w14:paraId="659AC49F">
      <w:pPr>
        <w:widowControl/>
        <w:adjustRightInd w:val="0"/>
        <w:snapToGrid w:val="0"/>
        <w:spacing w:before="156"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一、我单位是按照中华人民共和国法律规定登记注册的，注册地点为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，统一社会信用代码为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，具有独立承担民事责任的能力。</w:t>
      </w:r>
    </w:p>
    <w:p w14:paraId="6ED803BE">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二、我单位具有良好的商业信誉和健全的财务会计制度。</w:t>
      </w:r>
    </w:p>
    <w:p w14:paraId="64EF842F">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三、我</w:t>
      </w:r>
      <w:r>
        <w:rPr>
          <w:rFonts w:hint="eastAsia" w:ascii="宋体" w:hAnsi="宋体" w:cs="宋体"/>
          <w:color w:val="auto"/>
          <w:szCs w:val="21"/>
          <w:highlight w:val="none"/>
        </w:rPr>
        <w:t>单位</w:t>
      </w:r>
      <w:r>
        <w:rPr>
          <w:rFonts w:hint="eastAsia" w:ascii="宋体" w:hAnsi="宋体" w:cs="宋体"/>
          <w:color w:val="auto"/>
          <w:kern w:val="0"/>
          <w:szCs w:val="21"/>
          <w:highlight w:val="none"/>
        </w:rPr>
        <w:t>依法进行纳税和社会保险申报并实际履行了义务。</w:t>
      </w:r>
    </w:p>
    <w:p w14:paraId="0203A0B6">
      <w:pPr>
        <w:widowControl/>
        <w:adjustRightInd w:val="0"/>
        <w:snapToGrid w:val="0"/>
        <w:spacing w:before="156"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四、</w:t>
      </w:r>
      <w:r>
        <w:rPr>
          <w:rFonts w:hint="eastAsia" w:ascii="宋体" w:hAnsi="宋体" w:cs="宋体"/>
          <w:color w:val="auto"/>
          <w:szCs w:val="21"/>
          <w:highlight w:val="none"/>
        </w:rPr>
        <w:t>我单位具有履行本项目采购合同所必需的设备和专业技术能力，并具有履行合同的良好记录。</w:t>
      </w:r>
    </w:p>
    <w:p w14:paraId="796B54C8">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4AF0F021">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供应商在参加政府采购活动前3年内因违法经营被禁止在一定期限内参加政府采购活动，期限届满的，可以参加政府采购活动。</w:t>
      </w:r>
    </w:p>
    <w:p w14:paraId="286B3368">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六、我单位具备法律、行政法规规定的其他条件。</w:t>
      </w:r>
    </w:p>
    <w:p w14:paraId="01DFC6B4">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七、与我单位存在“单位负责人为同一人或者存在直接控股、管理关系”的其他单位信息如下（如无，填写“无”）：</w:t>
      </w:r>
    </w:p>
    <w:p w14:paraId="2947C90B">
      <w:pPr>
        <w:adjustRightInd w:val="0"/>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1、与我单位的法定代表人（单位负责人）为同一人的其他单位如下：</w:t>
      </w:r>
      <w:r>
        <w:rPr>
          <w:rFonts w:hint="eastAsia" w:ascii="宋体" w:hAnsi="宋体" w:cs="宋体"/>
          <w:color w:val="auto"/>
          <w:szCs w:val="21"/>
          <w:highlight w:val="none"/>
          <w:u w:val="single"/>
        </w:rPr>
        <w:t xml:space="preserve">               </w:t>
      </w:r>
    </w:p>
    <w:p w14:paraId="60384607">
      <w:pPr>
        <w:adjustRightInd w:val="0"/>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2、我单位直接控股的其他单位如下：</w:t>
      </w:r>
      <w:r>
        <w:rPr>
          <w:rFonts w:hint="eastAsia" w:ascii="宋体" w:hAnsi="宋体" w:cs="宋体"/>
          <w:color w:val="auto"/>
          <w:szCs w:val="21"/>
          <w:highlight w:val="none"/>
          <w:u w:val="single"/>
        </w:rPr>
        <w:t xml:space="preserve">               </w:t>
      </w:r>
    </w:p>
    <w:p w14:paraId="407299E4">
      <w:pPr>
        <w:adjustRightInd w:val="0"/>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3、与我单位存在管理关系的其他单位如下：</w:t>
      </w:r>
      <w:r>
        <w:rPr>
          <w:rFonts w:hint="eastAsia" w:ascii="宋体" w:hAnsi="宋体" w:cs="宋体"/>
          <w:color w:val="auto"/>
          <w:szCs w:val="21"/>
          <w:highlight w:val="none"/>
          <w:u w:val="single"/>
        </w:rPr>
        <w:t xml:space="preserve">               </w:t>
      </w:r>
    </w:p>
    <w:p w14:paraId="34CAA320">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八、</w:t>
      </w:r>
      <w:r>
        <w:rPr>
          <w:rFonts w:hint="eastAsia" w:ascii="宋体" w:hAnsi="宋体" w:cs="宋体"/>
          <w:color w:val="auto"/>
          <w:szCs w:val="21"/>
          <w:highlight w:val="none"/>
        </w:rPr>
        <w:t>我单位不属于为本项目提供整体设计、规范编制或者项目管理、监理、检测等服务的供应商。</w:t>
      </w:r>
    </w:p>
    <w:p w14:paraId="45B279F2">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九、我单位无以下不良信用记录情形：</w:t>
      </w:r>
    </w:p>
    <w:p w14:paraId="3A3ABBD6">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1、在“信用中国”网站被列入失信被执行人和重大税收违法案件当事人名单；</w:t>
      </w:r>
    </w:p>
    <w:p w14:paraId="4CA71F0D">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2、在“中国政府采购网”网站被列入政府采购严重违法失信行为记录名单；</w:t>
      </w:r>
    </w:p>
    <w:p w14:paraId="789FAD67">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3、不符合《政府采购法》第二十二条规定的条件。</w:t>
      </w:r>
    </w:p>
    <w:p w14:paraId="09B7A377">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十、我单位不属于联合体形式。</w:t>
      </w:r>
    </w:p>
    <w:p w14:paraId="61D48AA2">
      <w:pPr>
        <w:widowControl/>
        <w:adjustRightInd w:val="0"/>
        <w:snapToGrid w:val="0"/>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我单位保证上述声明的事项都是真实的，如有虚假，我单位愿意承担相应的法律责任，并承担因此所造成的一切损失。</w:t>
      </w:r>
    </w:p>
    <w:p w14:paraId="0C798974">
      <w:pPr>
        <w:widowControl/>
        <w:adjustRightInd w:val="0"/>
        <w:snapToGrid w:val="0"/>
        <w:spacing w:before="156"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注：第三条“良好的商业信誉”是指供应商经营状况良好，无本资格声明第九条情形。</w:t>
      </w:r>
    </w:p>
    <w:p w14:paraId="7DA46D1A">
      <w:pPr>
        <w:widowControl/>
        <w:adjustRightInd w:val="0"/>
        <w:snapToGrid w:val="0"/>
        <w:spacing w:before="156" w:beforeLines="50" w:line="360" w:lineRule="auto"/>
        <w:jc w:val="left"/>
        <w:rPr>
          <w:rFonts w:ascii="宋体" w:hAnsi="宋体" w:cs="宋体"/>
          <w:color w:val="auto"/>
          <w:szCs w:val="21"/>
          <w:highlight w:val="none"/>
        </w:rPr>
      </w:pPr>
    </w:p>
    <w:p w14:paraId="2782AD6D">
      <w:pPr>
        <w:widowControl/>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供应商名称（盖单位公章）：</w:t>
      </w:r>
    </w:p>
    <w:p w14:paraId="51C6180F">
      <w:pPr>
        <w:widowControl/>
        <w:adjustRightInd w:val="0"/>
        <w:snapToGrid w:val="0"/>
        <w:spacing w:line="360" w:lineRule="auto"/>
        <w:jc w:val="left"/>
        <w:rPr>
          <w:rFonts w:ascii="宋体" w:hAnsi="宋体" w:cs="宋体"/>
          <w:b/>
          <w:bCs/>
          <w:color w:val="auto"/>
          <w:kern w:val="0"/>
          <w:szCs w:val="21"/>
          <w:highlight w:val="non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（签字或印章）</w:t>
      </w:r>
    </w:p>
    <w:p w14:paraId="4A970D25">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9BB1D3">
      <w:pPr>
        <w:pStyle w:val="11"/>
        <w:rPr>
          <w:rFonts w:ascii="宋体" w:hAnsi="宋体" w:cs="宋体"/>
          <w:color w:val="auto"/>
          <w:sz w:val="21"/>
          <w:szCs w:val="21"/>
          <w:highlight w:val="none"/>
        </w:rPr>
      </w:pPr>
    </w:p>
    <w:p w14:paraId="3D361C51">
      <w:pPr>
        <w:pStyle w:val="11"/>
        <w:rPr>
          <w:rFonts w:ascii="宋体" w:hAnsi="宋体" w:cs="宋体"/>
          <w:color w:val="auto"/>
          <w:sz w:val="21"/>
          <w:szCs w:val="21"/>
          <w:highlight w:val="none"/>
        </w:rPr>
      </w:pPr>
    </w:p>
    <w:p w14:paraId="4F8AA4A0">
      <w:pPr>
        <w:pStyle w:val="11"/>
        <w:rPr>
          <w:rFonts w:ascii="宋体" w:hAnsi="宋体" w:cs="宋体"/>
          <w:color w:val="auto"/>
          <w:sz w:val="21"/>
          <w:szCs w:val="21"/>
          <w:highlight w:val="none"/>
        </w:rPr>
      </w:pPr>
    </w:p>
    <w:p w14:paraId="7DFB7F9F">
      <w:pPr>
        <w:pStyle w:val="11"/>
        <w:rPr>
          <w:rFonts w:ascii="宋体" w:hAnsi="宋体" w:cs="宋体"/>
          <w:color w:val="auto"/>
          <w:sz w:val="21"/>
          <w:szCs w:val="21"/>
          <w:highlight w:val="none"/>
        </w:rPr>
      </w:pPr>
    </w:p>
    <w:p w14:paraId="623B6A28">
      <w:pPr>
        <w:pStyle w:val="11"/>
        <w:rPr>
          <w:rFonts w:ascii="宋体" w:hAnsi="宋体" w:cs="宋体"/>
          <w:color w:val="auto"/>
          <w:sz w:val="21"/>
          <w:szCs w:val="21"/>
          <w:highlight w:val="none"/>
        </w:rPr>
      </w:pPr>
    </w:p>
    <w:p w14:paraId="70BDFFFB">
      <w:pPr>
        <w:pStyle w:val="11"/>
        <w:rPr>
          <w:rFonts w:ascii="宋体" w:hAnsi="宋体" w:cs="宋体"/>
          <w:color w:val="auto"/>
          <w:sz w:val="21"/>
          <w:szCs w:val="21"/>
          <w:highlight w:val="none"/>
        </w:rPr>
      </w:pPr>
    </w:p>
    <w:p w14:paraId="62A677E3">
      <w:pPr>
        <w:pStyle w:val="11"/>
        <w:rPr>
          <w:rFonts w:ascii="宋体" w:hAnsi="宋体" w:cs="宋体"/>
          <w:color w:val="auto"/>
          <w:sz w:val="21"/>
          <w:szCs w:val="21"/>
          <w:highlight w:val="none"/>
        </w:rPr>
      </w:pPr>
    </w:p>
    <w:p w14:paraId="181DC559">
      <w:pPr>
        <w:pStyle w:val="11"/>
        <w:rPr>
          <w:rFonts w:ascii="宋体" w:hAnsi="宋体" w:cs="宋体"/>
          <w:color w:val="auto"/>
          <w:sz w:val="21"/>
          <w:szCs w:val="21"/>
          <w:highlight w:val="none"/>
        </w:rPr>
      </w:pPr>
    </w:p>
    <w:p w14:paraId="09A8B897">
      <w:pPr>
        <w:pStyle w:val="11"/>
        <w:rPr>
          <w:rFonts w:ascii="宋体" w:hAnsi="宋体" w:cs="宋体"/>
          <w:color w:val="auto"/>
          <w:sz w:val="21"/>
          <w:szCs w:val="21"/>
          <w:highlight w:val="none"/>
        </w:rPr>
      </w:pPr>
    </w:p>
    <w:p w14:paraId="5DC2F610">
      <w:pPr>
        <w:pStyle w:val="11"/>
        <w:rPr>
          <w:rFonts w:ascii="宋体" w:hAnsi="宋体" w:cs="宋体"/>
          <w:color w:val="auto"/>
          <w:sz w:val="21"/>
          <w:szCs w:val="21"/>
          <w:highlight w:val="none"/>
        </w:rPr>
      </w:pPr>
    </w:p>
    <w:p w14:paraId="709B1C50">
      <w:pPr>
        <w:pStyle w:val="11"/>
        <w:rPr>
          <w:rFonts w:ascii="宋体" w:hAnsi="宋体" w:cs="宋体"/>
          <w:color w:val="auto"/>
          <w:sz w:val="21"/>
          <w:szCs w:val="21"/>
          <w:highlight w:val="none"/>
        </w:rPr>
      </w:pPr>
    </w:p>
    <w:p w14:paraId="21D6B51E">
      <w:pPr>
        <w:pStyle w:val="11"/>
        <w:rPr>
          <w:rFonts w:ascii="宋体" w:hAnsi="宋体" w:cs="宋体"/>
          <w:color w:val="auto"/>
          <w:sz w:val="21"/>
          <w:szCs w:val="21"/>
          <w:highlight w:val="none"/>
        </w:rPr>
      </w:pPr>
    </w:p>
    <w:p w14:paraId="2F7575EB">
      <w:pPr>
        <w:pStyle w:val="11"/>
        <w:rPr>
          <w:rFonts w:ascii="宋体" w:hAnsi="宋体" w:cs="宋体"/>
          <w:color w:val="auto"/>
          <w:sz w:val="21"/>
          <w:szCs w:val="21"/>
          <w:highlight w:val="none"/>
        </w:rPr>
      </w:pPr>
    </w:p>
    <w:p w14:paraId="262B00BB">
      <w:pPr>
        <w:pStyle w:val="11"/>
        <w:rPr>
          <w:rFonts w:ascii="宋体" w:hAnsi="宋体" w:cs="宋体"/>
          <w:color w:val="auto"/>
          <w:sz w:val="21"/>
          <w:szCs w:val="21"/>
          <w:highlight w:val="none"/>
        </w:rPr>
      </w:pPr>
    </w:p>
    <w:p w14:paraId="69B5E1CE">
      <w:pPr>
        <w:pStyle w:val="11"/>
        <w:rPr>
          <w:rFonts w:ascii="宋体" w:hAnsi="宋体" w:cs="宋体"/>
          <w:color w:val="auto"/>
          <w:sz w:val="21"/>
          <w:szCs w:val="21"/>
          <w:highlight w:val="none"/>
        </w:rPr>
      </w:pPr>
    </w:p>
    <w:p w14:paraId="2262F811">
      <w:pPr>
        <w:pStyle w:val="11"/>
        <w:rPr>
          <w:rFonts w:ascii="宋体" w:hAnsi="宋体" w:cs="宋体"/>
          <w:color w:val="auto"/>
          <w:sz w:val="21"/>
          <w:szCs w:val="21"/>
          <w:highlight w:val="none"/>
        </w:rPr>
      </w:pPr>
    </w:p>
    <w:p w14:paraId="3E10CDE8">
      <w:pPr>
        <w:pStyle w:val="11"/>
        <w:rPr>
          <w:rFonts w:ascii="宋体" w:hAnsi="宋体" w:cs="宋体"/>
          <w:color w:val="auto"/>
          <w:sz w:val="21"/>
          <w:szCs w:val="21"/>
          <w:highlight w:val="none"/>
        </w:rPr>
      </w:pPr>
    </w:p>
    <w:p w14:paraId="3C8A51B3">
      <w:pPr>
        <w:pStyle w:val="11"/>
        <w:rPr>
          <w:rFonts w:ascii="宋体" w:hAnsi="宋体" w:cs="宋体"/>
          <w:color w:val="auto"/>
          <w:sz w:val="21"/>
          <w:szCs w:val="21"/>
          <w:highlight w:val="none"/>
        </w:rPr>
      </w:pPr>
    </w:p>
    <w:p w14:paraId="3049AD40">
      <w:pPr>
        <w:pStyle w:val="11"/>
        <w:rPr>
          <w:rFonts w:ascii="宋体" w:hAnsi="宋体" w:cs="宋体"/>
          <w:color w:val="auto"/>
          <w:sz w:val="21"/>
          <w:szCs w:val="21"/>
          <w:highlight w:val="none"/>
        </w:rPr>
      </w:pPr>
    </w:p>
    <w:p w14:paraId="7E2FA775">
      <w:pPr>
        <w:jc w:val="left"/>
        <w:rPr>
          <w:rStyle w:val="10"/>
          <w:rFonts w:ascii="宋体" w:hAnsi="宋体" w:cs="宋体"/>
          <w:b/>
          <w:bCs/>
          <w:color w:val="auto"/>
          <w:kern w:val="0"/>
          <w:sz w:val="24"/>
          <w:highlight w:val="none"/>
        </w:rPr>
      </w:pPr>
    </w:p>
    <w:p w14:paraId="3152EDC6">
      <w:pPr>
        <w:jc w:val="left"/>
        <w:rPr>
          <w:rStyle w:val="10"/>
          <w:rFonts w:ascii="宋体" w:hAnsi="宋体" w:cs="宋体"/>
          <w:b/>
          <w:bCs/>
          <w:color w:val="auto"/>
          <w:kern w:val="0"/>
          <w:sz w:val="24"/>
          <w:highlight w:val="none"/>
        </w:rPr>
      </w:pPr>
    </w:p>
    <w:p w14:paraId="77A3991E">
      <w:pPr>
        <w:pStyle w:val="4"/>
        <w:jc w:val="left"/>
        <w:rPr>
          <w:b w:val="0"/>
          <w:bCs/>
          <w:color w:val="auto"/>
          <w:szCs w:val="40"/>
          <w:highlight w:val="none"/>
        </w:rPr>
      </w:pPr>
      <w:r>
        <w:rPr>
          <w:rFonts w:hint="eastAsia" w:ascii="黑体" w:hAnsi="黑体" w:eastAsia="黑体"/>
          <w:color w:val="auto"/>
          <w:sz w:val="28"/>
          <w:szCs w:val="28"/>
          <w:highlight w:val="none"/>
        </w:rPr>
        <w:t xml:space="preserve">附件2   </w:t>
      </w:r>
      <w:r>
        <w:rPr>
          <w:rFonts w:hint="eastAsia"/>
          <w:b w:val="0"/>
          <w:bCs/>
          <w:color w:val="auto"/>
          <w:szCs w:val="40"/>
          <w:highlight w:val="none"/>
        </w:rPr>
        <w:t xml:space="preserve"> </w:t>
      </w:r>
    </w:p>
    <w:p w14:paraId="28165A51">
      <w:pPr>
        <w:pStyle w:val="4"/>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湖南省政府采购供应商资格承诺函</w:t>
      </w:r>
    </w:p>
    <w:p w14:paraId="1DBA1D95">
      <w:pPr>
        <w:spacing w:line="360" w:lineRule="auto"/>
        <w:ind w:firstLine="480" w:firstLineChars="200"/>
        <w:rPr>
          <w:rFonts w:ascii="宋体" w:hAnsi="宋体" w:cs="宋体"/>
          <w:color w:val="auto"/>
          <w:sz w:val="24"/>
          <w:szCs w:val="32"/>
          <w:highlight w:val="none"/>
        </w:rPr>
      </w:pPr>
    </w:p>
    <w:p w14:paraId="0C39074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3E8AF0B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按照《政府采购促进中小企业发展管理办法》（财库〔2020〕46号），本公司企业规模为：大型□ 中型□ 小型□ 微型□</w:t>
      </w:r>
    </w:p>
    <w:p w14:paraId="596BA4D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□本公司自愿入驻湖南省政府采购电子卖场，遵守《湖南省政府采购电子卖场管理办法》（湘财购〔2019〕27号），如违反承诺，同意金融机构将增信保证划缴国库（非电子卖场采购活动项目不需勾选）。</w:t>
      </w:r>
    </w:p>
    <w:p w14:paraId="73BCD9E9">
      <w:pPr>
        <w:spacing w:line="360" w:lineRule="auto"/>
        <w:rPr>
          <w:rFonts w:ascii="宋体" w:hAnsi="宋体" w:cs="宋体"/>
          <w:color w:val="auto"/>
          <w:sz w:val="24"/>
          <w:szCs w:val="32"/>
          <w:highlight w:val="none"/>
        </w:rPr>
      </w:pPr>
    </w:p>
    <w:p w14:paraId="6C421C65">
      <w:pPr>
        <w:spacing w:line="360" w:lineRule="auto"/>
        <w:ind w:firstLine="4080" w:firstLineChars="1700"/>
        <w:rPr>
          <w:rFonts w:ascii="宋体" w:hAnsi="宋体" w:cs="宋体"/>
          <w:color w:val="auto"/>
          <w:sz w:val="24"/>
          <w:szCs w:val="32"/>
          <w:highlight w:val="none"/>
        </w:rPr>
      </w:pPr>
      <w:r>
        <w:rPr>
          <w:rFonts w:hint="eastAsia" w:ascii="宋体" w:hAnsi="宋体" w:cs="宋体"/>
          <w:color w:val="auto"/>
          <w:sz w:val="24"/>
          <w:szCs w:val="32"/>
          <w:highlight w:val="none"/>
        </w:rPr>
        <w:t>公司（单位）名称（盖章）</w:t>
      </w:r>
    </w:p>
    <w:p w14:paraId="5A37EA7A">
      <w:pPr>
        <w:spacing w:line="360" w:lineRule="auto"/>
        <w:ind w:firstLine="4800" w:firstLineChars="2000"/>
        <w:rPr>
          <w:rFonts w:ascii="宋体" w:hAnsi="宋体" w:cs="宋体"/>
          <w:color w:val="auto"/>
          <w:sz w:val="24"/>
          <w:szCs w:val="32"/>
          <w:highlight w:val="none"/>
        </w:rPr>
      </w:pPr>
      <w:r>
        <w:rPr>
          <w:rFonts w:hint="eastAsia" w:ascii="宋体" w:hAnsi="宋体" w:cs="宋体"/>
          <w:color w:val="auto"/>
          <w:sz w:val="24"/>
          <w:szCs w:val="32"/>
          <w:highlight w:val="none"/>
        </w:rPr>
        <w:t>__年__月__日</w:t>
      </w:r>
    </w:p>
    <w:p w14:paraId="05A4D0A6">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color w:val="auto"/>
          <w:sz w:val="24"/>
          <w:szCs w:val="24"/>
          <w:highlight w:val="none"/>
        </w:rPr>
      </w:pPr>
    </w:p>
    <w:p w14:paraId="353C7B4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机构代码：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注册登记机构：</w:t>
      </w:r>
      <w:r>
        <w:rPr>
          <w:rFonts w:hint="eastAsia" w:ascii="宋体" w:hAnsi="宋体" w:cs="宋体"/>
          <w:color w:val="auto"/>
          <w:sz w:val="24"/>
          <w:szCs w:val="24"/>
          <w:highlight w:val="none"/>
          <w:u w:val="single"/>
        </w:rPr>
        <w:t xml:space="preserve">                               </w:t>
      </w:r>
    </w:p>
    <w:p w14:paraId="572F797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有效期：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注册资本：</w:t>
      </w:r>
      <w:r>
        <w:rPr>
          <w:rFonts w:hint="eastAsia" w:ascii="宋体" w:hAnsi="宋体" w:cs="宋体"/>
          <w:color w:val="auto"/>
          <w:sz w:val="24"/>
          <w:szCs w:val="24"/>
          <w:highlight w:val="none"/>
          <w:u w:val="single"/>
        </w:rPr>
        <w:t xml:space="preserve">                     </w:t>
      </w:r>
    </w:p>
    <w:p w14:paraId="63B139A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经济行业：</w:t>
      </w:r>
      <w:r>
        <w:rPr>
          <w:rFonts w:hint="eastAsia" w:ascii="宋体" w:hAnsi="宋体" w:cs="宋体"/>
          <w:color w:val="auto"/>
          <w:sz w:val="24"/>
          <w:szCs w:val="24"/>
          <w:highlight w:val="none"/>
          <w:u w:val="single"/>
        </w:rPr>
        <w:t xml:space="preserve">                                </w:t>
      </w:r>
    </w:p>
    <w:p w14:paraId="59694B4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经济性质：</w:t>
      </w:r>
      <w:r>
        <w:rPr>
          <w:rFonts w:hint="eastAsia" w:ascii="宋体" w:hAnsi="宋体" w:cs="宋体"/>
          <w:color w:val="auto"/>
          <w:sz w:val="24"/>
          <w:szCs w:val="24"/>
          <w:highlight w:val="none"/>
          <w:u w:val="single"/>
        </w:rPr>
        <w:t xml:space="preserve">                                 </w:t>
      </w:r>
    </w:p>
    <w:p w14:paraId="0576912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法定代表人(负责人)姓名（签字或盖章）：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7B7431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FCA78C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授权代表人姓名（签字或盖章）：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6A5DEF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highlight w:val="none"/>
        </w:rPr>
      </w:pPr>
      <w:r>
        <w:rPr>
          <w:rFonts w:hint="eastAsia" w:ascii="宋体" w:hAnsi="宋体" w:cs="宋体"/>
          <w:color w:val="auto"/>
          <w:sz w:val="24"/>
          <w:szCs w:val="24"/>
          <w:highlight w:val="none"/>
        </w:rPr>
        <w:t xml:space="preserve">身份证号：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w:t>
      </w:r>
      <w:r>
        <w:rPr>
          <w:rFonts w:hint="eastAsia" w:ascii="宋体" w:hAnsi="宋体" w:cs="宋体"/>
          <w:color w:val="auto"/>
          <w:sz w:val="24"/>
          <w:szCs w:val="24"/>
          <w:highlight w:val="none"/>
          <w:u w:val="single"/>
        </w:rPr>
        <w:t xml:space="preserve">                  </w:t>
      </w:r>
      <w:r>
        <w:rPr>
          <w:rFonts w:hint="eastAsia" w:ascii="宋体" w:hAnsi="宋体" w:cs="宋体"/>
          <w:color w:val="auto"/>
          <w:highlight w:val="none"/>
        </w:rPr>
        <w:t xml:space="preserve"> </w:t>
      </w:r>
    </w:p>
    <w:p w14:paraId="7571EC15">
      <w:pPr>
        <w:pStyle w:val="11"/>
        <w:rPr>
          <w:rFonts w:ascii="宋体" w:hAnsi="宋体" w:cs="宋体"/>
          <w:color w:val="auto"/>
          <w:highlight w:val="none"/>
        </w:rPr>
      </w:pPr>
    </w:p>
    <w:p w14:paraId="7E798E88">
      <w:pPr>
        <w:pStyle w:val="11"/>
        <w:rPr>
          <w:rFonts w:ascii="宋体" w:hAnsi="宋体" w:cs="宋体"/>
          <w:color w:val="auto"/>
          <w:highlight w:val="none"/>
        </w:rPr>
      </w:pPr>
    </w:p>
    <w:p w14:paraId="317DDBCF">
      <w:pPr>
        <w:rPr>
          <w:rFonts w:hint="eastAsia" w:ascii="宋体" w:hAnsi="宋体"/>
          <w:b/>
          <w:bCs/>
          <w:color w:val="auto"/>
          <w:szCs w:val="21"/>
          <w:highlight w:val="none"/>
        </w:rPr>
      </w:pPr>
      <w:r>
        <w:rPr>
          <w:rFonts w:hint="eastAsia" w:ascii="宋体" w:hAnsi="宋体"/>
          <w:b/>
          <w:bCs/>
          <w:color w:val="auto"/>
          <w:szCs w:val="21"/>
          <w:highlight w:val="none"/>
        </w:rPr>
        <w:br w:type="page"/>
      </w:r>
    </w:p>
    <w:p w14:paraId="62265B8E">
      <w:pPr>
        <w:keepNext/>
        <w:keepLines/>
        <w:adjustRightInd w:val="0"/>
        <w:snapToGrid w:val="0"/>
        <w:spacing w:line="360" w:lineRule="auto"/>
        <w:outlineLvl w:val="2"/>
        <w:rPr>
          <w:rFonts w:hint="eastAsia" w:ascii="宋体" w:hAnsi="宋体"/>
          <w:b/>
          <w:bCs/>
          <w:color w:val="auto"/>
          <w:szCs w:val="21"/>
          <w:highlight w:val="none"/>
        </w:rPr>
      </w:pPr>
      <w:r>
        <w:rPr>
          <w:rFonts w:hint="eastAsia" w:ascii="宋体" w:hAnsi="宋体"/>
          <w:b/>
          <w:bCs/>
          <w:color w:val="auto"/>
          <w:szCs w:val="21"/>
          <w:highlight w:val="none"/>
        </w:rPr>
        <w:t>附件：</w:t>
      </w:r>
      <w:r>
        <w:rPr>
          <w:rFonts w:hint="eastAsia" w:ascii="宋体" w:hAnsi="宋体"/>
          <w:b/>
          <w:bCs/>
          <w:color w:val="auto"/>
          <w:spacing w:val="-3"/>
          <w:szCs w:val="21"/>
          <w:highlight w:val="none"/>
        </w:rPr>
        <w:t>确</w:t>
      </w:r>
      <w:r>
        <w:rPr>
          <w:rFonts w:hint="eastAsia" w:ascii="宋体" w:hAnsi="宋体"/>
          <w:b/>
          <w:bCs/>
          <w:color w:val="auto"/>
          <w:szCs w:val="21"/>
          <w:highlight w:val="none"/>
        </w:rPr>
        <w:t>认通知</w:t>
      </w:r>
    </w:p>
    <w:p w14:paraId="2C324806">
      <w:pPr>
        <w:autoSpaceDE w:val="0"/>
        <w:autoSpaceDN w:val="0"/>
        <w:adjustRightInd w:val="0"/>
        <w:snapToGrid w:val="0"/>
        <w:spacing w:before="156" w:beforeLines="50" w:line="288" w:lineRule="auto"/>
        <w:ind w:right="24" w:rightChars="0"/>
        <w:jc w:val="center"/>
        <w:rPr>
          <w:rFonts w:ascii="黑体" w:hAnsi="黑体" w:eastAsia="黑体" w:cs="微软雅黑"/>
          <w:b/>
          <w:color w:val="auto"/>
          <w:kern w:val="0"/>
          <w:sz w:val="28"/>
          <w:szCs w:val="28"/>
          <w:highlight w:val="none"/>
        </w:rPr>
      </w:pPr>
      <w:r>
        <w:rPr>
          <w:rFonts w:hint="eastAsia" w:ascii="黑体" w:hAnsi="黑体" w:eastAsia="黑体" w:cs="微软雅黑"/>
          <w:b/>
          <w:color w:val="auto"/>
          <w:kern w:val="0"/>
          <w:position w:val="-3"/>
          <w:sz w:val="28"/>
          <w:szCs w:val="28"/>
          <w:highlight w:val="none"/>
        </w:rPr>
        <w:t>确认通知</w:t>
      </w:r>
    </w:p>
    <w:p w14:paraId="0C3DD7E2">
      <w:pPr>
        <w:tabs>
          <w:tab w:val="left" w:pos="1980"/>
        </w:tabs>
        <w:autoSpaceDE w:val="0"/>
        <w:autoSpaceDN w:val="0"/>
        <w:adjustRightInd w:val="0"/>
        <w:snapToGrid w:val="0"/>
        <w:spacing w:before="156" w:beforeLines="50" w:line="360" w:lineRule="auto"/>
        <w:ind w:right="-20"/>
        <w:jc w:val="left"/>
        <w:rPr>
          <w:rFonts w:ascii="宋体" w:hAnsi="宋体" w:cs="微软雅黑"/>
          <w:color w:val="auto"/>
          <w:spacing w:val="-108"/>
          <w:kern w:val="0"/>
          <w:position w:val="-2"/>
          <w:szCs w:val="21"/>
          <w:highlight w:val="none"/>
        </w:rPr>
      </w:pPr>
      <w:r>
        <w:rPr>
          <w:rFonts w:hint="eastAsia" w:ascii="宋体" w:hAnsi="宋体"/>
          <w:color w:val="auto"/>
          <w:szCs w:val="21"/>
          <w:highlight w:val="none"/>
          <w:u w:val="single"/>
        </w:rPr>
        <w:t xml:space="preserve">                       </w:t>
      </w:r>
      <w:r>
        <w:rPr>
          <w:rFonts w:hint="eastAsia" w:ascii="宋体" w:hAnsi="宋体" w:cs="微软雅黑"/>
          <w:color w:val="auto"/>
          <w:spacing w:val="-2"/>
          <w:kern w:val="0"/>
          <w:szCs w:val="21"/>
          <w:highlight w:val="none"/>
        </w:rPr>
        <w:t>：</w:t>
      </w:r>
    </w:p>
    <w:p w14:paraId="6A265125">
      <w:pPr>
        <w:tabs>
          <w:tab w:val="left" w:pos="1980"/>
        </w:tabs>
        <w:autoSpaceDE w:val="0"/>
        <w:autoSpaceDN w:val="0"/>
        <w:adjustRightInd w:val="0"/>
        <w:snapToGrid w:val="0"/>
        <w:spacing w:before="156" w:beforeLines="50" w:line="360" w:lineRule="auto"/>
        <w:ind w:right="-23" w:firstLine="420" w:firstLineChars="200"/>
        <w:jc w:val="left"/>
        <w:rPr>
          <w:rFonts w:ascii="宋体" w:hAnsi="宋体" w:cs="微软雅黑"/>
          <w:color w:val="auto"/>
          <w:kern w:val="0"/>
          <w:szCs w:val="21"/>
          <w:highlight w:val="none"/>
        </w:rPr>
      </w:pPr>
      <w:r>
        <w:rPr>
          <w:rFonts w:hint="eastAsia" w:ascii="宋体" w:hAnsi="宋体" w:cs="微软雅黑"/>
          <w:color w:val="auto"/>
          <w:kern w:val="0"/>
          <w:position w:val="-2"/>
          <w:szCs w:val="21"/>
          <w:highlight w:val="none"/>
        </w:rPr>
        <w:t>我单位</w:t>
      </w:r>
      <w:r>
        <w:rPr>
          <w:rFonts w:hint="eastAsia" w:ascii="宋体" w:hAnsi="宋体" w:cs="微软雅黑"/>
          <w:color w:val="auto"/>
          <w:spacing w:val="-2"/>
          <w:kern w:val="0"/>
          <w:position w:val="-2"/>
          <w:szCs w:val="21"/>
          <w:highlight w:val="none"/>
        </w:rPr>
        <w:t>已</w:t>
      </w:r>
      <w:r>
        <w:rPr>
          <w:rFonts w:hint="eastAsia" w:ascii="宋体" w:hAnsi="宋体" w:cs="微软雅黑"/>
          <w:color w:val="auto"/>
          <w:kern w:val="0"/>
          <w:position w:val="-2"/>
          <w:szCs w:val="21"/>
          <w:highlight w:val="none"/>
        </w:rPr>
        <w:t>于</w:t>
      </w:r>
      <w:r>
        <w:rPr>
          <w:rFonts w:hint="eastAsia" w:ascii="宋体" w:hAnsi="宋体" w:cs="微软雅黑"/>
          <w:color w:val="auto"/>
          <w:kern w:val="0"/>
          <w:position w:val="-2"/>
          <w:szCs w:val="21"/>
          <w:highlight w:val="none"/>
          <w:u w:val="single"/>
        </w:rPr>
        <w:t xml:space="preserve"> </w:t>
      </w:r>
      <w:r>
        <w:rPr>
          <w:rFonts w:hint="eastAsia" w:ascii="宋体" w:hAnsi="宋体" w:cs="微软雅黑"/>
          <w:color w:val="auto"/>
          <w:spacing w:val="1"/>
          <w:kern w:val="0"/>
          <w:position w:val="-2"/>
          <w:szCs w:val="21"/>
          <w:highlight w:val="none"/>
          <w:u w:val="single"/>
        </w:rPr>
        <w:t xml:space="preserve">      </w:t>
      </w:r>
      <w:r>
        <w:rPr>
          <w:rFonts w:hint="eastAsia" w:ascii="宋体" w:hAnsi="宋体" w:cs="微软雅黑"/>
          <w:color w:val="auto"/>
          <w:spacing w:val="1"/>
          <w:kern w:val="0"/>
          <w:position w:val="-2"/>
          <w:szCs w:val="21"/>
          <w:highlight w:val="none"/>
        </w:rPr>
        <w:t>年</w:t>
      </w:r>
      <w:r>
        <w:rPr>
          <w:rFonts w:hint="eastAsia" w:ascii="宋体" w:hAnsi="宋体" w:cs="微软雅黑"/>
          <w:color w:val="auto"/>
          <w:spacing w:val="1"/>
          <w:kern w:val="0"/>
          <w:position w:val="-2"/>
          <w:szCs w:val="21"/>
          <w:highlight w:val="none"/>
          <w:u w:val="single"/>
        </w:rPr>
        <w:t xml:space="preserve">     </w:t>
      </w:r>
      <w:r>
        <w:rPr>
          <w:rFonts w:hint="eastAsia" w:ascii="宋体" w:hAnsi="宋体" w:cs="微软雅黑"/>
          <w:color w:val="auto"/>
          <w:spacing w:val="1"/>
          <w:kern w:val="0"/>
          <w:position w:val="-2"/>
          <w:szCs w:val="21"/>
          <w:highlight w:val="none"/>
        </w:rPr>
        <w:t>月</w:t>
      </w:r>
      <w:r>
        <w:rPr>
          <w:rFonts w:hint="eastAsia" w:ascii="宋体" w:hAnsi="宋体" w:cs="微软雅黑"/>
          <w:color w:val="auto"/>
          <w:spacing w:val="1"/>
          <w:kern w:val="0"/>
          <w:position w:val="-2"/>
          <w:szCs w:val="21"/>
          <w:highlight w:val="none"/>
          <w:u w:val="single"/>
        </w:rPr>
        <w:t xml:space="preserve">     </w:t>
      </w:r>
      <w:r>
        <w:rPr>
          <w:rFonts w:hint="eastAsia" w:ascii="宋体" w:hAnsi="宋体" w:cs="微软雅黑"/>
          <w:color w:val="auto"/>
          <w:spacing w:val="-2"/>
          <w:kern w:val="0"/>
          <w:position w:val="-2"/>
          <w:szCs w:val="21"/>
          <w:highlight w:val="none"/>
        </w:rPr>
        <w:t>日</w:t>
      </w:r>
      <w:r>
        <w:rPr>
          <w:rFonts w:hint="eastAsia" w:ascii="宋体" w:hAnsi="宋体" w:cs="微软雅黑"/>
          <w:color w:val="auto"/>
          <w:kern w:val="0"/>
          <w:position w:val="-2"/>
          <w:szCs w:val="21"/>
          <w:highlight w:val="none"/>
        </w:rPr>
        <w:t>收</w:t>
      </w:r>
      <w:r>
        <w:rPr>
          <w:rFonts w:hint="eastAsia" w:ascii="宋体" w:hAnsi="宋体" w:cs="微软雅黑"/>
          <w:color w:val="auto"/>
          <w:spacing w:val="-2"/>
          <w:kern w:val="0"/>
          <w:position w:val="-2"/>
          <w:szCs w:val="21"/>
          <w:highlight w:val="none"/>
        </w:rPr>
        <w:t>到</w:t>
      </w:r>
      <w:r>
        <w:rPr>
          <w:rFonts w:hint="eastAsia" w:ascii="宋体" w:hAnsi="宋体" w:cs="微软雅黑"/>
          <w:color w:val="auto"/>
          <w:kern w:val="0"/>
          <w:position w:val="-2"/>
          <w:szCs w:val="21"/>
          <w:highlight w:val="none"/>
        </w:rPr>
        <w:t>你单位</w:t>
      </w:r>
      <w:r>
        <w:rPr>
          <w:rFonts w:hint="eastAsia" w:ascii="宋体" w:hAnsi="宋体" w:cs="微软雅黑"/>
          <w:color w:val="auto"/>
          <w:kern w:val="0"/>
          <w:position w:val="-2"/>
          <w:szCs w:val="21"/>
          <w:highlight w:val="none"/>
          <w:u w:val="single"/>
        </w:rPr>
        <w:t xml:space="preserve">       </w:t>
      </w:r>
      <w:r>
        <w:rPr>
          <w:rFonts w:hint="eastAsia" w:ascii="宋体" w:hAnsi="宋体" w:cs="微软雅黑"/>
          <w:color w:val="auto"/>
          <w:kern w:val="0"/>
          <w:position w:val="-2"/>
          <w:szCs w:val="21"/>
          <w:highlight w:val="none"/>
        </w:rPr>
        <w:t>年</w:t>
      </w:r>
      <w:r>
        <w:rPr>
          <w:rFonts w:hint="eastAsia" w:ascii="宋体" w:hAnsi="宋体" w:cs="微软雅黑"/>
          <w:color w:val="auto"/>
          <w:kern w:val="0"/>
          <w:position w:val="-2"/>
          <w:szCs w:val="21"/>
          <w:highlight w:val="none"/>
          <w:u w:val="single"/>
        </w:rPr>
        <w:t xml:space="preserve">   </w:t>
      </w:r>
      <w:r>
        <w:rPr>
          <w:rFonts w:hint="eastAsia" w:ascii="宋体" w:hAnsi="宋体" w:cs="微软雅黑"/>
          <w:color w:val="auto"/>
          <w:kern w:val="0"/>
          <w:position w:val="-2"/>
          <w:szCs w:val="21"/>
          <w:highlight w:val="none"/>
        </w:rPr>
        <w:t>月</w:t>
      </w:r>
      <w:r>
        <w:rPr>
          <w:rFonts w:hint="eastAsia" w:ascii="宋体" w:hAnsi="宋体" w:cs="微软雅黑"/>
          <w:color w:val="auto"/>
          <w:kern w:val="0"/>
          <w:position w:val="-2"/>
          <w:szCs w:val="21"/>
          <w:highlight w:val="none"/>
          <w:u w:val="single"/>
        </w:rPr>
        <w:t xml:space="preserve">    </w:t>
      </w:r>
      <w:r>
        <w:rPr>
          <w:rFonts w:hint="eastAsia" w:ascii="宋体" w:hAnsi="宋体" w:cs="微软雅黑"/>
          <w:color w:val="auto"/>
          <w:kern w:val="0"/>
          <w:position w:val="-2"/>
          <w:szCs w:val="21"/>
          <w:highlight w:val="none"/>
        </w:rPr>
        <w:t>日发</w:t>
      </w:r>
      <w:r>
        <w:rPr>
          <w:rFonts w:hint="eastAsia" w:ascii="宋体" w:hAnsi="宋体" w:cs="微软雅黑"/>
          <w:color w:val="auto"/>
          <w:spacing w:val="-2"/>
          <w:kern w:val="0"/>
          <w:position w:val="-2"/>
          <w:szCs w:val="21"/>
          <w:highlight w:val="none"/>
        </w:rPr>
        <w:t>出</w:t>
      </w:r>
      <w:r>
        <w:rPr>
          <w:rFonts w:hint="eastAsia" w:ascii="宋体" w:hAnsi="宋体" w:cs="微软雅黑"/>
          <w:color w:val="auto"/>
          <w:kern w:val="0"/>
          <w:position w:val="-2"/>
          <w:szCs w:val="21"/>
          <w:highlight w:val="none"/>
        </w:rPr>
        <w:t>的</w:t>
      </w:r>
      <w:r>
        <w:rPr>
          <w:rFonts w:hint="eastAsia" w:ascii="宋体" w:hAnsi="宋体" w:cs="微软雅黑"/>
          <w:color w:val="auto"/>
          <w:spacing w:val="-2"/>
          <w:kern w:val="0"/>
          <w:position w:val="-2"/>
          <w:szCs w:val="21"/>
          <w:highlight w:val="none"/>
          <w:u w:val="single"/>
        </w:rPr>
        <w:t xml:space="preserve">               </w:t>
      </w:r>
      <w:r>
        <w:rPr>
          <w:rFonts w:hint="eastAsia" w:ascii="宋体" w:hAnsi="宋体" w:cs="微软雅黑"/>
          <w:color w:val="auto"/>
          <w:kern w:val="0"/>
          <w:position w:val="-2"/>
          <w:szCs w:val="21"/>
          <w:highlight w:val="none"/>
        </w:rPr>
        <w:t>谈判邀</w:t>
      </w:r>
      <w:r>
        <w:rPr>
          <w:rFonts w:hint="eastAsia" w:ascii="宋体" w:hAnsi="宋体" w:cs="微软雅黑"/>
          <w:color w:val="auto"/>
          <w:spacing w:val="-2"/>
          <w:kern w:val="0"/>
          <w:position w:val="-2"/>
          <w:szCs w:val="21"/>
          <w:highlight w:val="none"/>
        </w:rPr>
        <w:t>请</w:t>
      </w:r>
      <w:r>
        <w:rPr>
          <w:rFonts w:hint="eastAsia" w:ascii="宋体" w:hAnsi="宋体" w:cs="微软雅黑"/>
          <w:color w:val="auto"/>
          <w:spacing w:val="-22"/>
          <w:kern w:val="0"/>
          <w:position w:val="-2"/>
          <w:szCs w:val="21"/>
          <w:highlight w:val="none"/>
        </w:rPr>
        <w:t>，</w:t>
      </w:r>
      <w:r>
        <w:rPr>
          <w:rFonts w:hint="eastAsia" w:ascii="宋体" w:hAnsi="宋体" w:cs="微软雅黑"/>
          <w:color w:val="auto"/>
          <w:spacing w:val="-2"/>
          <w:kern w:val="0"/>
          <w:position w:val="-2"/>
          <w:szCs w:val="21"/>
          <w:highlight w:val="none"/>
        </w:rPr>
        <w:t>确</w:t>
      </w:r>
      <w:r>
        <w:rPr>
          <w:rFonts w:hint="eastAsia" w:ascii="宋体" w:hAnsi="宋体" w:cs="微软雅黑"/>
          <w:color w:val="auto"/>
          <w:kern w:val="0"/>
          <w:position w:val="-2"/>
          <w:szCs w:val="21"/>
          <w:highlight w:val="none"/>
        </w:rPr>
        <w:t>认</w:t>
      </w:r>
      <w:r>
        <w:rPr>
          <w:rFonts w:hint="eastAsia" w:ascii="宋体" w:hAnsi="宋体" w:cs="微软雅黑"/>
          <w:color w:val="auto"/>
          <w:kern w:val="0"/>
          <w:position w:val="-2"/>
          <w:szCs w:val="21"/>
          <w:highlight w:val="none"/>
          <w:u w:val="single"/>
        </w:rPr>
        <w:t xml:space="preserve">     </w:t>
      </w:r>
      <w:r>
        <w:rPr>
          <w:rFonts w:hint="eastAsia" w:ascii="宋体" w:hAnsi="宋体" w:cs="微软雅黑"/>
          <w:color w:val="auto"/>
          <w:spacing w:val="-2"/>
          <w:kern w:val="0"/>
          <w:position w:val="-2"/>
          <w:szCs w:val="21"/>
          <w:highlight w:val="none"/>
        </w:rPr>
        <w:t>（参</w:t>
      </w:r>
      <w:r>
        <w:rPr>
          <w:rFonts w:hint="eastAsia" w:ascii="宋体" w:hAnsi="宋体" w:cs="微软雅黑"/>
          <w:color w:val="auto"/>
          <w:kern w:val="0"/>
          <w:szCs w:val="21"/>
          <w:highlight w:val="none"/>
        </w:rPr>
        <w:t>加</w:t>
      </w:r>
      <w:r>
        <w:rPr>
          <w:rFonts w:ascii="宋体" w:hAnsi="宋体"/>
          <w:color w:val="auto"/>
          <w:spacing w:val="-1"/>
          <w:kern w:val="0"/>
          <w:szCs w:val="21"/>
          <w:highlight w:val="none"/>
        </w:rPr>
        <w:t>/</w:t>
      </w:r>
      <w:r>
        <w:rPr>
          <w:rFonts w:hint="eastAsia" w:ascii="宋体" w:hAnsi="宋体" w:cs="微软雅黑"/>
          <w:color w:val="auto"/>
          <w:kern w:val="0"/>
          <w:szCs w:val="21"/>
          <w:highlight w:val="none"/>
        </w:rPr>
        <w:t>不</w:t>
      </w:r>
      <w:r>
        <w:rPr>
          <w:rFonts w:hint="eastAsia" w:ascii="宋体" w:hAnsi="宋体" w:cs="微软雅黑"/>
          <w:color w:val="auto"/>
          <w:spacing w:val="-2"/>
          <w:kern w:val="0"/>
          <w:szCs w:val="21"/>
          <w:highlight w:val="none"/>
        </w:rPr>
        <w:t>参</w:t>
      </w:r>
      <w:r>
        <w:rPr>
          <w:rFonts w:hint="eastAsia" w:ascii="宋体" w:hAnsi="宋体" w:cs="微软雅黑"/>
          <w:color w:val="auto"/>
          <w:kern w:val="0"/>
          <w:szCs w:val="21"/>
          <w:highlight w:val="none"/>
        </w:rPr>
        <w:t>加</w:t>
      </w:r>
      <w:r>
        <w:rPr>
          <w:rFonts w:hint="eastAsia" w:ascii="宋体" w:hAnsi="宋体" w:cs="微软雅黑"/>
          <w:color w:val="auto"/>
          <w:spacing w:val="-2"/>
          <w:kern w:val="0"/>
          <w:szCs w:val="21"/>
          <w:highlight w:val="none"/>
        </w:rPr>
        <w:t>）</w:t>
      </w:r>
      <w:r>
        <w:rPr>
          <w:rFonts w:hint="eastAsia" w:ascii="宋体" w:hAnsi="宋体" w:cs="微软雅黑"/>
          <w:color w:val="auto"/>
          <w:kern w:val="0"/>
          <w:szCs w:val="21"/>
          <w:highlight w:val="none"/>
        </w:rPr>
        <w:t>谈判采购。</w:t>
      </w:r>
    </w:p>
    <w:p w14:paraId="5413251D">
      <w:pPr>
        <w:autoSpaceDE w:val="0"/>
        <w:autoSpaceDN w:val="0"/>
        <w:adjustRightInd w:val="0"/>
        <w:snapToGrid w:val="0"/>
        <w:spacing w:before="156" w:beforeLines="50" w:line="360" w:lineRule="auto"/>
        <w:ind w:left="487" w:right="7230"/>
        <w:jc w:val="center"/>
        <w:rPr>
          <w:rFonts w:ascii="宋体" w:hAnsi="宋体" w:cs="微软雅黑"/>
          <w:color w:val="auto"/>
          <w:kern w:val="0"/>
          <w:szCs w:val="21"/>
          <w:highlight w:val="none"/>
        </w:rPr>
      </w:pPr>
      <w:r>
        <w:rPr>
          <w:rFonts w:hint="eastAsia" w:ascii="宋体" w:hAnsi="宋体" w:cs="微软雅黑"/>
          <w:color w:val="auto"/>
          <w:spacing w:val="-2"/>
          <w:kern w:val="0"/>
          <w:position w:val="-4"/>
          <w:szCs w:val="21"/>
          <w:highlight w:val="none"/>
        </w:rPr>
        <w:t>特</w:t>
      </w:r>
      <w:r>
        <w:rPr>
          <w:rFonts w:hint="eastAsia" w:ascii="宋体" w:hAnsi="宋体" w:cs="微软雅黑"/>
          <w:color w:val="auto"/>
          <w:kern w:val="0"/>
          <w:position w:val="-4"/>
          <w:szCs w:val="21"/>
          <w:highlight w:val="none"/>
        </w:rPr>
        <w:t>此</w:t>
      </w:r>
      <w:r>
        <w:rPr>
          <w:rFonts w:hint="eastAsia" w:ascii="宋体" w:hAnsi="宋体" w:cs="微软雅黑"/>
          <w:color w:val="auto"/>
          <w:spacing w:val="-2"/>
          <w:kern w:val="0"/>
          <w:position w:val="-4"/>
          <w:szCs w:val="21"/>
          <w:highlight w:val="none"/>
        </w:rPr>
        <w:t>确</w:t>
      </w:r>
      <w:r>
        <w:rPr>
          <w:rFonts w:hint="eastAsia" w:ascii="宋体" w:hAnsi="宋体" w:cs="微软雅黑"/>
          <w:color w:val="auto"/>
          <w:kern w:val="0"/>
          <w:position w:val="-4"/>
          <w:szCs w:val="21"/>
          <w:highlight w:val="none"/>
        </w:rPr>
        <w:t>认。</w:t>
      </w:r>
    </w:p>
    <w:p w14:paraId="5C2B06B3">
      <w:pPr>
        <w:autoSpaceDE w:val="0"/>
        <w:autoSpaceDN w:val="0"/>
        <w:adjustRightInd w:val="0"/>
        <w:snapToGrid w:val="0"/>
        <w:spacing w:before="156" w:beforeLines="50" w:line="288" w:lineRule="auto"/>
        <w:jc w:val="left"/>
        <w:rPr>
          <w:rFonts w:ascii="宋体" w:hAnsi="宋体" w:cs="微软雅黑"/>
          <w:color w:val="auto"/>
          <w:kern w:val="0"/>
          <w:sz w:val="20"/>
          <w:szCs w:val="20"/>
          <w:highlight w:val="none"/>
        </w:rPr>
      </w:pPr>
    </w:p>
    <w:p w14:paraId="4CF5832A">
      <w:pPr>
        <w:tabs>
          <w:tab w:val="left" w:pos="7220"/>
        </w:tabs>
        <w:autoSpaceDE w:val="0"/>
        <w:autoSpaceDN w:val="0"/>
        <w:adjustRightInd w:val="0"/>
        <w:snapToGrid w:val="0"/>
        <w:spacing w:before="156" w:beforeLines="50" w:line="288" w:lineRule="auto"/>
        <w:ind w:left="3041" w:right="-20"/>
        <w:jc w:val="left"/>
        <w:rPr>
          <w:rFonts w:hint="eastAsia" w:ascii="宋体" w:hAnsi="宋体" w:cs="微软雅黑"/>
          <w:color w:val="auto"/>
          <w:kern w:val="0"/>
          <w:position w:val="-2"/>
          <w:szCs w:val="21"/>
          <w:highlight w:val="none"/>
        </w:rPr>
      </w:pPr>
    </w:p>
    <w:p w14:paraId="308EE512">
      <w:pPr>
        <w:tabs>
          <w:tab w:val="left" w:pos="7220"/>
        </w:tabs>
        <w:autoSpaceDE w:val="0"/>
        <w:autoSpaceDN w:val="0"/>
        <w:adjustRightInd w:val="0"/>
        <w:snapToGrid w:val="0"/>
        <w:spacing w:before="156" w:beforeLines="50" w:line="360" w:lineRule="auto"/>
        <w:ind w:left="3041" w:right="-20"/>
        <w:jc w:val="left"/>
        <w:rPr>
          <w:rFonts w:ascii="宋体" w:hAnsi="宋体" w:cs="微软雅黑"/>
          <w:color w:val="auto"/>
          <w:kern w:val="0"/>
          <w:szCs w:val="21"/>
          <w:highlight w:val="none"/>
        </w:rPr>
      </w:pPr>
      <w:r>
        <w:rPr>
          <w:rFonts w:hint="eastAsia" w:ascii="宋体" w:hAnsi="宋体" w:cs="微软雅黑"/>
          <w:color w:val="auto"/>
          <w:kern w:val="0"/>
          <w:position w:val="-2"/>
          <w:szCs w:val="21"/>
          <w:highlight w:val="none"/>
        </w:rPr>
        <w:t>单</w:t>
      </w:r>
      <w:r>
        <w:rPr>
          <w:rFonts w:hint="eastAsia" w:ascii="宋体" w:hAnsi="宋体" w:cs="微软雅黑"/>
          <w:color w:val="auto"/>
          <w:spacing w:val="-2"/>
          <w:kern w:val="0"/>
          <w:position w:val="-2"/>
          <w:szCs w:val="21"/>
          <w:highlight w:val="none"/>
        </w:rPr>
        <w:t>位</w:t>
      </w:r>
      <w:r>
        <w:rPr>
          <w:rFonts w:hint="eastAsia" w:ascii="宋体" w:hAnsi="宋体" w:cs="微软雅黑"/>
          <w:color w:val="auto"/>
          <w:kern w:val="0"/>
          <w:position w:val="-2"/>
          <w:szCs w:val="21"/>
          <w:highlight w:val="none"/>
        </w:rPr>
        <w:t>名</w:t>
      </w:r>
      <w:r>
        <w:rPr>
          <w:rFonts w:hint="eastAsia" w:ascii="宋体" w:hAnsi="宋体" w:cs="微软雅黑"/>
          <w:color w:val="auto"/>
          <w:spacing w:val="-2"/>
          <w:kern w:val="0"/>
          <w:position w:val="-2"/>
          <w:szCs w:val="21"/>
          <w:highlight w:val="none"/>
        </w:rPr>
        <w:t>称（盖单位公章）</w:t>
      </w:r>
      <w:r>
        <w:rPr>
          <w:rFonts w:hint="eastAsia" w:ascii="宋体" w:hAnsi="宋体" w:cs="微软雅黑"/>
          <w:color w:val="auto"/>
          <w:kern w:val="0"/>
          <w:position w:val="-2"/>
          <w:szCs w:val="21"/>
          <w:highlight w:val="none"/>
        </w:rPr>
        <w:t>：</w:t>
      </w:r>
      <w:r>
        <w:rPr>
          <w:rFonts w:ascii="宋体" w:hAnsi="宋体" w:cs="微软雅黑"/>
          <w:color w:val="auto"/>
          <w:spacing w:val="43"/>
          <w:kern w:val="0"/>
          <w:position w:val="-2"/>
          <w:szCs w:val="21"/>
          <w:highlight w:val="none"/>
          <w:u w:val="single"/>
        </w:rPr>
        <w:t xml:space="preserve"> </w:t>
      </w:r>
      <w:r>
        <w:rPr>
          <w:rFonts w:hint="eastAsia" w:ascii="宋体" w:hAnsi="宋体" w:cs="微软雅黑"/>
          <w:color w:val="auto"/>
          <w:spacing w:val="43"/>
          <w:kern w:val="0"/>
          <w:position w:val="-2"/>
          <w:szCs w:val="21"/>
          <w:highlight w:val="none"/>
          <w:u w:val="single"/>
        </w:rPr>
        <w:t xml:space="preserve">           </w:t>
      </w:r>
    </w:p>
    <w:p w14:paraId="3D1B2AEE">
      <w:pPr>
        <w:tabs>
          <w:tab w:val="left" w:pos="7760"/>
        </w:tabs>
        <w:autoSpaceDE w:val="0"/>
        <w:autoSpaceDN w:val="0"/>
        <w:adjustRightInd w:val="0"/>
        <w:snapToGrid w:val="0"/>
        <w:spacing w:before="156" w:beforeLines="50" w:line="360" w:lineRule="auto"/>
        <w:ind w:left="3041" w:right="-20"/>
        <w:jc w:val="left"/>
        <w:rPr>
          <w:rFonts w:ascii="宋体" w:hAnsi="宋体" w:cs="微软雅黑"/>
          <w:color w:val="auto"/>
          <w:kern w:val="0"/>
          <w:szCs w:val="21"/>
          <w:highlight w:val="none"/>
        </w:rPr>
      </w:pPr>
      <w:r>
        <w:rPr>
          <w:rFonts w:hint="eastAsia" w:ascii="宋体" w:hAnsi="宋体" w:cs="微软雅黑"/>
          <w:color w:val="auto"/>
          <w:kern w:val="0"/>
          <w:position w:val="-2"/>
          <w:szCs w:val="21"/>
          <w:highlight w:val="none"/>
        </w:rPr>
        <w:t>法定</w:t>
      </w:r>
      <w:r>
        <w:rPr>
          <w:rFonts w:hint="eastAsia" w:ascii="宋体" w:hAnsi="宋体" w:cs="微软雅黑"/>
          <w:color w:val="auto"/>
          <w:spacing w:val="-2"/>
          <w:kern w:val="0"/>
          <w:position w:val="-2"/>
          <w:szCs w:val="21"/>
          <w:highlight w:val="none"/>
        </w:rPr>
        <w:t>代</w:t>
      </w:r>
      <w:r>
        <w:rPr>
          <w:rFonts w:hint="eastAsia" w:ascii="宋体" w:hAnsi="宋体" w:cs="微软雅黑"/>
          <w:color w:val="auto"/>
          <w:kern w:val="0"/>
          <w:position w:val="-2"/>
          <w:szCs w:val="21"/>
          <w:highlight w:val="none"/>
        </w:rPr>
        <w:t>表</w:t>
      </w:r>
      <w:r>
        <w:rPr>
          <w:rFonts w:hint="eastAsia" w:ascii="宋体" w:hAnsi="宋体" w:cs="微软雅黑"/>
          <w:color w:val="auto"/>
          <w:spacing w:val="-2"/>
          <w:kern w:val="0"/>
          <w:position w:val="-2"/>
          <w:szCs w:val="21"/>
          <w:highlight w:val="none"/>
        </w:rPr>
        <w:t>人</w:t>
      </w:r>
      <w:r>
        <w:rPr>
          <w:rFonts w:hint="eastAsia" w:ascii="宋体" w:hAnsi="宋体" w:cs="微软雅黑"/>
          <w:color w:val="auto"/>
          <w:kern w:val="0"/>
          <w:position w:val="-2"/>
          <w:szCs w:val="21"/>
          <w:highlight w:val="none"/>
        </w:rPr>
        <w:t>（或</w:t>
      </w:r>
      <w:r>
        <w:rPr>
          <w:rFonts w:hint="eastAsia" w:ascii="宋体" w:hAnsi="宋体" w:cs="微软雅黑"/>
          <w:color w:val="auto"/>
          <w:spacing w:val="-2"/>
          <w:kern w:val="0"/>
          <w:position w:val="-2"/>
          <w:szCs w:val="21"/>
          <w:highlight w:val="none"/>
        </w:rPr>
        <w:t>授权代表人）</w:t>
      </w:r>
      <w:r>
        <w:rPr>
          <w:rFonts w:hint="eastAsia"/>
          <w:color w:val="auto"/>
          <w:highlight w:val="none"/>
        </w:rPr>
        <w:t>（签字或印章）：</w:t>
      </w:r>
      <w:r>
        <w:rPr>
          <w:rFonts w:ascii="宋体" w:hAnsi="宋体" w:cs="微软雅黑"/>
          <w:color w:val="auto"/>
          <w:spacing w:val="43"/>
          <w:kern w:val="0"/>
          <w:position w:val="-2"/>
          <w:szCs w:val="21"/>
          <w:highlight w:val="none"/>
          <w:u w:val="single"/>
        </w:rPr>
        <w:t xml:space="preserve"> </w:t>
      </w:r>
      <w:r>
        <w:rPr>
          <w:rFonts w:hint="eastAsia" w:ascii="宋体" w:hAnsi="宋体" w:cs="微软雅黑"/>
          <w:color w:val="auto"/>
          <w:spacing w:val="43"/>
          <w:kern w:val="0"/>
          <w:position w:val="-2"/>
          <w:szCs w:val="21"/>
          <w:highlight w:val="none"/>
          <w:u w:val="single"/>
        </w:rPr>
        <w:t xml:space="preserve">       </w:t>
      </w:r>
    </w:p>
    <w:p w14:paraId="75112968">
      <w:pPr>
        <w:tabs>
          <w:tab w:val="left" w:pos="5380"/>
          <w:tab w:val="left" w:pos="6520"/>
          <w:tab w:val="left" w:pos="7680"/>
        </w:tabs>
        <w:autoSpaceDE w:val="0"/>
        <w:autoSpaceDN w:val="0"/>
        <w:adjustRightInd w:val="0"/>
        <w:snapToGrid w:val="0"/>
        <w:spacing w:before="156" w:beforeLines="50" w:line="360" w:lineRule="auto"/>
        <w:ind w:left="4435" w:right="-20"/>
        <w:jc w:val="left"/>
        <w:rPr>
          <w:rFonts w:ascii="宋体" w:hAnsi="宋体" w:cs="微软雅黑"/>
          <w:color w:val="auto"/>
          <w:kern w:val="0"/>
          <w:szCs w:val="21"/>
          <w:highlight w:val="none"/>
        </w:rPr>
      </w:pPr>
      <w:r>
        <w:rPr>
          <w:rFonts w:ascii="宋体" w:hAnsi="宋体" w:cs="微软雅黑"/>
          <w:color w:val="auto"/>
          <w:w w:val="169"/>
          <w:kern w:val="0"/>
          <w:szCs w:val="21"/>
          <w:highlight w:val="none"/>
          <w:u w:val="single"/>
        </w:rPr>
        <w:t xml:space="preserve"> </w:t>
      </w:r>
      <w:r>
        <w:rPr>
          <w:rFonts w:hint="eastAsia" w:ascii="宋体" w:hAnsi="宋体" w:cs="微软雅黑"/>
          <w:color w:val="auto"/>
          <w:w w:val="169"/>
          <w:kern w:val="0"/>
          <w:szCs w:val="21"/>
          <w:highlight w:val="none"/>
          <w:u w:val="single"/>
        </w:rPr>
        <w:t xml:space="preserve">       </w:t>
      </w:r>
      <w:r>
        <w:rPr>
          <w:rFonts w:hint="eastAsia" w:ascii="宋体" w:hAnsi="宋体" w:cs="微软雅黑"/>
          <w:color w:val="auto"/>
          <w:kern w:val="0"/>
          <w:szCs w:val="21"/>
          <w:highlight w:val="none"/>
        </w:rPr>
        <w:t xml:space="preserve">年 </w:t>
      </w:r>
      <w:r>
        <w:rPr>
          <w:rFonts w:ascii="宋体" w:hAnsi="宋体" w:cs="微软雅黑"/>
          <w:color w:val="auto"/>
          <w:spacing w:val="43"/>
          <w:kern w:val="0"/>
          <w:szCs w:val="21"/>
          <w:highlight w:val="none"/>
          <w:u w:val="single"/>
        </w:rPr>
        <w:t xml:space="preserve"> </w:t>
      </w:r>
      <w:r>
        <w:rPr>
          <w:rFonts w:hint="eastAsia" w:ascii="宋体" w:hAnsi="宋体" w:cs="微软雅黑"/>
          <w:color w:val="auto"/>
          <w:spacing w:val="43"/>
          <w:kern w:val="0"/>
          <w:szCs w:val="21"/>
          <w:highlight w:val="none"/>
          <w:u w:val="single"/>
        </w:rPr>
        <w:t xml:space="preserve">  </w:t>
      </w:r>
      <w:r>
        <w:rPr>
          <w:rFonts w:hint="eastAsia" w:ascii="宋体" w:hAnsi="宋体" w:cs="微软雅黑"/>
          <w:color w:val="auto"/>
          <w:spacing w:val="-2"/>
          <w:kern w:val="0"/>
          <w:szCs w:val="21"/>
          <w:highlight w:val="none"/>
        </w:rPr>
        <w:t>月</w:t>
      </w:r>
      <w:r>
        <w:rPr>
          <w:rFonts w:ascii="宋体" w:hAnsi="宋体" w:cs="微软雅黑"/>
          <w:color w:val="auto"/>
          <w:spacing w:val="43"/>
          <w:kern w:val="0"/>
          <w:szCs w:val="21"/>
          <w:highlight w:val="none"/>
          <w:u w:val="single"/>
        </w:rPr>
        <w:t xml:space="preserve"> </w:t>
      </w:r>
      <w:r>
        <w:rPr>
          <w:rFonts w:hint="eastAsia" w:ascii="宋体" w:hAnsi="宋体" w:cs="微软雅黑"/>
          <w:color w:val="auto"/>
          <w:spacing w:val="43"/>
          <w:kern w:val="0"/>
          <w:szCs w:val="21"/>
          <w:highlight w:val="none"/>
          <w:u w:val="single"/>
        </w:rPr>
        <w:t xml:space="preserve"> </w:t>
      </w:r>
      <w:r>
        <w:rPr>
          <w:rFonts w:hint="eastAsia" w:ascii="宋体" w:hAnsi="宋体" w:cs="微软雅黑"/>
          <w:color w:val="auto"/>
          <w:kern w:val="0"/>
          <w:szCs w:val="21"/>
          <w:highlight w:val="none"/>
        </w:rPr>
        <w:t>日</w:t>
      </w:r>
    </w:p>
    <w:p w14:paraId="2BE6E940">
      <w:pPr>
        <w:tabs>
          <w:tab w:val="left" w:pos="5380"/>
          <w:tab w:val="left" w:pos="6520"/>
          <w:tab w:val="left" w:pos="7680"/>
        </w:tabs>
        <w:autoSpaceDE w:val="0"/>
        <w:autoSpaceDN w:val="0"/>
        <w:adjustRightInd w:val="0"/>
        <w:snapToGrid w:val="0"/>
        <w:spacing w:beforeLines="50" w:line="360" w:lineRule="auto"/>
        <w:ind w:left="4435" w:right="-20"/>
        <w:jc w:val="left"/>
        <w:rPr>
          <w:rFonts w:ascii="宋体" w:hAnsi="宋体" w:cs="微软雅黑"/>
          <w:color w:val="auto"/>
          <w:kern w:val="0"/>
          <w:szCs w:val="21"/>
          <w:highlight w:val="none"/>
        </w:rPr>
      </w:pPr>
    </w:p>
    <w:p w14:paraId="1F7125E5">
      <w:pPr>
        <w:spacing w:line="360" w:lineRule="auto"/>
        <w:ind w:firstLine="6535" w:firstLineChars="3100"/>
        <w:rPr>
          <w:rFonts w:ascii="宋体" w:hAnsi="宋体"/>
          <w:b/>
          <w:color w:val="auto"/>
          <w:szCs w:val="21"/>
          <w:highlight w:val="none"/>
          <w:u w:val="single"/>
        </w:rPr>
      </w:pPr>
    </w:p>
    <w:p w14:paraId="7CBCFE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1156C"/>
    <w:rsid w:val="53E1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lang w:val="zh-CN"/>
    </w:rPr>
  </w:style>
  <w:style w:type="paragraph" w:styleId="5">
    <w:name w:val="Body Text Indent"/>
    <w:basedOn w:val="1"/>
    <w:next w:val="6"/>
    <w:qFormat/>
    <w:uiPriority w:val="0"/>
    <w:pPr>
      <w:spacing w:after="120"/>
      <w:ind w:left="420" w:leftChars="200"/>
    </w:pPr>
  </w:style>
  <w:style w:type="paragraph" w:styleId="6">
    <w:name w:val="Body Text Indent 2"/>
    <w:basedOn w:val="1"/>
    <w:qFormat/>
    <w:uiPriority w:val="0"/>
    <w:pPr>
      <w:spacing w:after="120" w:line="480" w:lineRule="auto"/>
      <w:ind w:left="420" w:leftChars="200"/>
    </w:pPr>
    <w:rPr>
      <w:lang w:val="zh-CN"/>
    </w:rPr>
  </w:style>
  <w:style w:type="paragraph" w:styleId="7">
    <w:name w:val="Body Text First Indent 2"/>
    <w:basedOn w:val="5"/>
    <w:next w:val="1"/>
    <w:unhideWhenUsed/>
    <w:qFormat/>
    <w:uiPriority w:val="99"/>
    <w:pPr>
      <w:ind w:firstLine="420" w:firstLineChars="200"/>
    </w:pPr>
  </w:style>
  <w:style w:type="character" w:customStyle="1" w:styleId="10">
    <w:name w:val="NormalCharacter"/>
    <w:qFormat/>
    <w:uiPriority w:val="0"/>
    <w:rPr>
      <w:kern w:val="2"/>
      <w:sz w:val="21"/>
      <w:szCs w:val="24"/>
      <w:lang w:val="en-US" w:eastAsia="zh-CN" w:bidi="ar-SA"/>
    </w:rPr>
  </w:style>
  <w:style w:type="paragraph" w:customStyle="1" w:styleId="11">
    <w:name w:val="正文格式"/>
    <w:basedOn w:val="1"/>
    <w:qFormat/>
    <w:uiPriority w:val="99"/>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2025-01-09T08:58:00Z</dcterms:created>
  <dc:creator>远方。曙光。。。</dc:creator>
  <cp:lastModifiedBy>远方。曙光。。。</cp:lastModifiedBy>
  <dcterms:modified xsi:type="dcterms:W3CDTF">2025-01-09T08:59:45Z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918D1868244942B398A49D923346EB5A_11</vt:lpwstr>
  </property>
  <property fmtid="{D5CDD505-2E9C-101B-9397-08002B2CF9AE}" pid="4" name="KSOTemplateDocerSaveRecord">
    <vt:lpwstr>eyJoZGlkIjoiN2E0MjFhNmYzZWY4NjE3MWZhZDQ0N2FiOWY5YWYwMTYiLCJ1c2VySWQiOiIxMDM5MzU3MjA2In0=</vt:lpwstr>
  </property>
</Properties>
</file>